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E9B" w:rsidRPr="00C84E9B" w:rsidRDefault="00C84E9B">
      <w:pPr>
        <w:rPr>
          <w:rFonts w:ascii="Helvetica" w:hAnsi="Helvetica" w:cs="Helvetica"/>
          <w:b/>
          <w:bCs/>
          <w:color w:val="3D3B3B"/>
          <w:sz w:val="21"/>
          <w:szCs w:val="21"/>
        </w:rPr>
      </w:pPr>
      <w:r w:rsidRPr="00C84E9B">
        <w:rPr>
          <w:rFonts w:ascii="Helvetica" w:hAnsi="Helvetica" w:cs="Helvetica"/>
          <w:b/>
          <w:bCs/>
          <w:color w:val="3D3B3B"/>
          <w:sz w:val="21"/>
          <w:szCs w:val="21"/>
        </w:rPr>
        <w:t>Summary of Significant Amendments to the Platform Secured by Labor for Refugees</w:t>
      </w:r>
      <w:r>
        <w:rPr>
          <w:rFonts w:ascii="Helvetica" w:hAnsi="Helvetica" w:cs="Helvetica"/>
          <w:b/>
          <w:bCs/>
          <w:color w:val="3D3B3B"/>
          <w:sz w:val="21"/>
          <w:szCs w:val="21"/>
        </w:rPr>
        <w:t xml:space="preserve"> through the National Policy Forum Working Group</w:t>
      </w:r>
    </w:p>
    <w:p w:rsidR="00C84E9B" w:rsidRDefault="00C84E9B">
      <w:pPr>
        <w:rPr>
          <w:rFonts w:ascii="Helvetica" w:hAnsi="Helvetica" w:cs="Helvetica"/>
          <w:color w:val="3D3B3B"/>
          <w:sz w:val="21"/>
          <w:szCs w:val="21"/>
        </w:rPr>
      </w:pPr>
      <w:r>
        <w:rPr>
          <w:rFonts w:ascii="Helvetica" w:hAnsi="Helvetica" w:cs="Helvetica"/>
          <w:color w:val="3D3B3B"/>
          <w:sz w:val="21"/>
          <w:szCs w:val="21"/>
        </w:rPr>
        <w:t>(Amendments in Bold)</w:t>
      </w:r>
    </w:p>
    <w:p w:rsidR="00C84E9B" w:rsidRDefault="00C84E9B">
      <w:pPr>
        <w:rPr>
          <w:rFonts w:ascii="Helvetica" w:hAnsi="Helvetica" w:cs="Helvetica"/>
          <w:color w:val="3D3B3B"/>
          <w:sz w:val="21"/>
          <w:szCs w:val="21"/>
        </w:rPr>
      </w:pPr>
    </w:p>
    <w:p w:rsidR="0079349D" w:rsidRDefault="0079349D">
      <w:pPr>
        <w:rPr>
          <w:rFonts w:ascii="Helvetica" w:hAnsi="Helvetica" w:cs="Helvetica"/>
          <w:b/>
          <w:bCs/>
          <w:color w:val="3D3B3B"/>
          <w:sz w:val="21"/>
          <w:szCs w:val="21"/>
        </w:rPr>
      </w:pPr>
      <w:r>
        <w:rPr>
          <w:rFonts w:ascii="Helvetica" w:hAnsi="Helvetica" w:cs="Helvetica"/>
          <w:color w:val="3D3B3B"/>
          <w:sz w:val="21"/>
          <w:szCs w:val="21"/>
        </w:rPr>
        <w:t xml:space="preserve">206. Labor will treat people seeking our protection with dignity and compassion and in accordance with our international obligations, the rule of law and core Australian principles of fairness and humanity. </w:t>
      </w:r>
      <w:r>
        <w:rPr>
          <w:rFonts w:ascii="Helvetica" w:hAnsi="Helvetica" w:cs="Helvetica"/>
          <w:b/>
          <w:bCs/>
          <w:color w:val="3D3B3B"/>
          <w:sz w:val="21"/>
          <w:szCs w:val="21"/>
        </w:rPr>
        <w:t>Labor will legislate to enshrine our international obligations into Australian domestic law.</w:t>
      </w:r>
      <w:bookmarkStart w:id="0" w:name="_GoBack"/>
      <w:bookmarkEnd w:id="0"/>
    </w:p>
    <w:p w:rsidR="0079349D" w:rsidRDefault="0079349D">
      <w:pPr>
        <w:rPr>
          <w:rFonts w:ascii="Helvetica" w:hAnsi="Helvetica" w:cs="Helvetica"/>
          <w:b/>
          <w:bCs/>
          <w:color w:val="3D3B3B"/>
          <w:sz w:val="21"/>
          <w:szCs w:val="21"/>
        </w:rPr>
      </w:pPr>
    </w:p>
    <w:p w:rsidR="0079349D" w:rsidRDefault="0079349D">
      <w:pPr>
        <w:rPr>
          <w:rFonts w:ascii="Helvetica" w:hAnsi="Helvetica" w:cs="Helvetica"/>
          <w:b/>
          <w:bCs/>
          <w:color w:val="3D3B3B"/>
          <w:sz w:val="21"/>
          <w:szCs w:val="21"/>
        </w:rPr>
      </w:pPr>
      <w:r>
        <w:rPr>
          <w:rFonts w:ascii="Helvetica" w:hAnsi="Helvetica" w:cs="Helvetica"/>
          <w:color w:val="3D3B3B"/>
          <w:sz w:val="21"/>
          <w:szCs w:val="21"/>
        </w:rPr>
        <w:t>211</w:t>
      </w:r>
      <w:proofErr w:type="gramStart"/>
      <w:r>
        <w:rPr>
          <w:rFonts w:ascii="Helvetica" w:hAnsi="Helvetica" w:cs="Helvetica"/>
          <w:color w:val="3D3B3B"/>
          <w:sz w:val="21"/>
          <w:szCs w:val="21"/>
        </w:rPr>
        <w:t>.</w:t>
      </w:r>
      <w:r>
        <w:rPr>
          <w:rFonts w:ascii="Helvetica" w:hAnsi="Helvetica" w:cs="Helvetica"/>
          <w:b/>
          <w:bCs/>
          <w:color w:val="3D3B3B"/>
          <w:sz w:val="21"/>
          <w:szCs w:val="21"/>
        </w:rPr>
        <w:t>Labor</w:t>
      </w:r>
      <w:proofErr w:type="gramEnd"/>
      <w:r>
        <w:rPr>
          <w:rFonts w:ascii="Helvetica" w:hAnsi="Helvetica" w:cs="Helvetica"/>
          <w:b/>
          <w:bCs/>
          <w:color w:val="3D3B3B"/>
          <w:sz w:val="21"/>
          <w:szCs w:val="21"/>
        </w:rPr>
        <w:t xml:space="preserve"> will work to ensure that those in detention facilities are treated with dignity and respect and have access to an appropriate standard of care and substantive access to health and education services while held in immigration detention centres (IDCs).</w:t>
      </w:r>
    </w:p>
    <w:p w:rsidR="0079349D" w:rsidRDefault="0079349D">
      <w:pPr>
        <w:rPr>
          <w:rFonts w:ascii="Helvetica" w:hAnsi="Helvetica" w:cs="Helvetica"/>
          <w:b/>
          <w:bCs/>
          <w:color w:val="3D3B3B"/>
          <w:sz w:val="21"/>
          <w:szCs w:val="21"/>
        </w:rPr>
      </w:pPr>
    </w:p>
    <w:p w:rsidR="0079349D" w:rsidRDefault="0079349D">
      <w:pPr>
        <w:rPr>
          <w:rFonts w:ascii="Helvetica" w:hAnsi="Helvetica" w:cs="Helvetica"/>
          <w:b/>
          <w:bCs/>
          <w:color w:val="3D3B3B"/>
          <w:sz w:val="21"/>
          <w:szCs w:val="21"/>
        </w:rPr>
      </w:pPr>
      <w:r>
        <w:rPr>
          <w:rFonts w:ascii="Helvetica" w:hAnsi="Helvetica" w:cs="Helvetica"/>
          <w:color w:val="3D3B3B"/>
          <w:sz w:val="21"/>
          <w:szCs w:val="21"/>
        </w:rPr>
        <w:t>223</w:t>
      </w:r>
      <w:proofErr w:type="gramStart"/>
      <w:r>
        <w:rPr>
          <w:rFonts w:ascii="Helvetica" w:hAnsi="Helvetica" w:cs="Helvetica"/>
          <w:color w:val="3D3B3B"/>
          <w:sz w:val="21"/>
          <w:szCs w:val="21"/>
        </w:rPr>
        <w:t>.</w:t>
      </w:r>
      <w:r>
        <w:rPr>
          <w:rFonts w:ascii="Helvetica" w:hAnsi="Helvetica" w:cs="Helvetica"/>
          <w:b/>
          <w:bCs/>
          <w:color w:val="3D3B3B"/>
          <w:sz w:val="21"/>
          <w:szCs w:val="21"/>
        </w:rPr>
        <w:t>Labor</w:t>
      </w:r>
      <w:proofErr w:type="gramEnd"/>
      <w:r>
        <w:rPr>
          <w:rFonts w:ascii="Helvetica" w:hAnsi="Helvetica" w:cs="Helvetica"/>
          <w:b/>
          <w:bCs/>
          <w:color w:val="3D3B3B"/>
          <w:sz w:val="21"/>
          <w:szCs w:val="21"/>
        </w:rPr>
        <w:t xml:space="preserve"> will take advice from the UNHCR in relation to any arrangements with third countries to ensure that resources and commitments provide appropriate settlement support services to refugees, including health and welfare services.</w:t>
      </w:r>
    </w:p>
    <w:p w:rsidR="0079349D" w:rsidRDefault="0079349D">
      <w:pPr>
        <w:rPr>
          <w:rFonts w:ascii="Helvetica" w:hAnsi="Helvetica" w:cs="Helvetica"/>
          <w:b/>
          <w:bCs/>
          <w:color w:val="3D3B3B"/>
          <w:sz w:val="21"/>
          <w:szCs w:val="21"/>
        </w:rPr>
      </w:pPr>
    </w:p>
    <w:p w:rsidR="0079349D" w:rsidRDefault="0079349D" w:rsidP="0079349D">
      <w:pPr>
        <w:pStyle w:val="NormalWeb"/>
        <w:shd w:val="clear" w:color="auto" w:fill="FFFFFF"/>
        <w:spacing w:line="300" w:lineRule="atLeast"/>
        <w:rPr>
          <w:rFonts w:ascii="Helvetica" w:hAnsi="Helvetica" w:cs="Helvetica"/>
          <w:color w:val="3D3B3B"/>
          <w:sz w:val="21"/>
          <w:szCs w:val="21"/>
        </w:rPr>
      </w:pPr>
      <w:r>
        <w:rPr>
          <w:rFonts w:ascii="Helvetica" w:hAnsi="Helvetica" w:cs="Helvetica"/>
          <w:color w:val="3D3B3B"/>
          <w:sz w:val="21"/>
          <w:szCs w:val="21"/>
        </w:rPr>
        <w:t>224</w:t>
      </w:r>
      <w:proofErr w:type="gramStart"/>
      <w:r>
        <w:rPr>
          <w:rFonts w:ascii="Helvetica" w:hAnsi="Helvetica" w:cs="Helvetica"/>
          <w:color w:val="3D3B3B"/>
          <w:sz w:val="21"/>
          <w:szCs w:val="21"/>
        </w:rPr>
        <w:t>.</w:t>
      </w:r>
      <w:r>
        <w:rPr>
          <w:rFonts w:ascii="Helvetica" w:hAnsi="Helvetica" w:cs="Helvetica"/>
          <w:b/>
          <w:bCs/>
          <w:color w:val="3D3B3B"/>
          <w:sz w:val="21"/>
          <w:szCs w:val="21"/>
        </w:rPr>
        <w:t>Labor</w:t>
      </w:r>
      <w:proofErr w:type="gramEnd"/>
      <w:r>
        <w:rPr>
          <w:rFonts w:ascii="Helvetica" w:hAnsi="Helvetica" w:cs="Helvetica"/>
          <w:b/>
          <w:bCs/>
          <w:color w:val="3D3B3B"/>
          <w:sz w:val="21"/>
          <w:szCs w:val="21"/>
        </w:rPr>
        <w:t xml:space="preserve"> is committed to ensuring there is a strong, independent voice within government to advocate for the rights, interests and well-being of children seeking asylum within the immigration system, including those in immigration detention. Labor will appoint an officer independent of the Department of Immigration and Border Protection, backed by the administrative resources and statutory powers necessary to pursue the best interests of those children, including the power to bring court proceedings on a child's behalf. This will be done without reducing the Minister's obligations in relation to unaccompanied non-citizen children.</w:t>
      </w:r>
    </w:p>
    <w:p w:rsidR="0079349D" w:rsidRDefault="0079349D" w:rsidP="0079349D">
      <w:pPr>
        <w:pStyle w:val="NormalWeb"/>
        <w:shd w:val="clear" w:color="auto" w:fill="FFFFFF"/>
        <w:spacing w:line="300" w:lineRule="atLeast"/>
        <w:rPr>
          <w:rFonts w:ascii="Helvetica" w:hAnsi="Helvetica" w:cs="Helvetica"/>
          <w:color w:val="3D3B3B"/>
          <w:sz w:val="21"/>
          <w:szCs w:val="21"/>
        </w:rPr>
      </w:pPr>
      <w:r>
        <w:rPr>
          <w:rFonts w:ascii="Helvetica" w:hAnsi="Helvetica" w:cs="Helvetica"/>
          <w:color w:val="3D3B3B"/>
          <w:sz w:val="21"/>
          <w:szCs w:val="21"/>
        </w:rPr>
        <w:t>225</w:t>
      </w:r>
      <w:proofErr w:type="gramStart"/>
      <w:r>
        <w:rPr>
          <w:rFonts w:ascii="Helvetica" w:hAnsi="Helvetica" w:cs="Helvetica"/>
          <w:color w:val="3D3B3B"/>
          <w:sz w:val="21"/>
          <w:szCs w:val="21"/>
        </w:rPr>
        <w:t>.</w:t>
      </w:r>
      <w:r>
        <w:rPr>
          <w:rFonts w:ascii="Helvetica" w:hAnsi="Helvetica" w:cs="Helvetica"/>
          <w:b/>
          <w:bCs/>
          <w:color w:val="3D3B3B"/>
          <w:sz w:val="21"/>
          <w:szCs w:val="21"/>
        </w:rPr>
        <w:t>Labor</w:t>
      </w:r>
      <w:proofErr w:type="gramEnd"/>
      <w:r>
        <w:rPr>
          <w:rFonts w:ascii="Helvetica" w:hAnsi="Helvetica" w:cs="Helvetica"/>
          <w:b/>
          <w:bCs/>
          <w:color w:val="3D3B3B"/>
          <w:sz w:val="21"/>
          <w:szCs w:val="21"/>
        </w:rPr>
        <w:t xml:space="preserve"> will not pay people smugglers to engage in any form of people smuggling.</w:t>
      </w:r>
    </w:p>
    <w:p w:rsidR="0079349D" w:rsidRDefault="0079349D">
      <w:pPr>
        <w:rPr>
          <w:rFonts w:ascii="Helvetica" w:hAnsi="Helvetica" w:cs="Helvetica"/>
          <w:b/>
          <w:bCs/>
          <w:color w:val="3D3B3B"/>
          <w:sz w:val="21"/>
          <w:szCs w:val="21"/>
        </w:rPr>
      </w:pPr>
    </w:p>
    <w:p w:rsidR="0079349D" w:rsidRDefault="0079349D">
      <w:pPr>
        <w:rPr>
          <w:rFonts w:ascii="Helvetica" w:hAnsi="Helvetica" w:cs="Helvetica"/>
          <w:color w:val="3D3B3B"/>
          <w:sz w:val="21"/>
          <w:szCs w:val="21"/>
        </w:rPr>
      </w:pPr>
      <w:r>
        <w:rPr>
          <w:rFonts w:ascii="Helvetica" w:hAnsi="Helvetica" w:cs="Helvetica"/>
          <w:color w:val="3D3B3B"/>
          <w:sz w:val="21"/>
          <w:szCs w:val="21"/>
        </w:rPr>
        <w:t xml:space="preserve">229. </w:t>
      </w:r>
      <w:r>
        <w:rPr>
          <w:rFonts w:ascii="Helvetica" w:hAnsi="Helvetica" w:cs="Helvetica"/>
          <w:b/>
          <w:bCs/>
          <w:color w:val="3D3B3B"/>
          <w:sz w:val="21"/>
          <w:szCs w:val="21"/>
        </w:rPr>
        <w:t>Labor supports the UN Convention on the Rights of the Child. Accordingly Labor's</w:t>
      </w:r>
      <w:r>
        <w:rPr>
          <w:rFonts w:ascii="Helvetica" w:hAnsi="Helvetica" w:cs="Helvetica"/>
          <w:color w:val="3D3B3B"/>
          <w:sz w:val="21"/>
          <w:szCs w:val="21"/>
        </w:rPr>
        <w:t xml:space="preserve"> humane and risk-based immigration detention policies and practices will include a commitment to ensure that after the necessary health, identity and security checks every humanly practical effort will be taken to remove children and their families from immigration detention centres (IDCs) into alternative suitable arrangements.</w:t>
      </w:r>
    </w:p>
    <w:p w:rsidR="0079349D" w:rsidRDefault="0079349D">
      <w:pPr>
        <w:rPr>
          <w:rFonts w:ascii="Helvetica" w:hAnsi="Helvetica" w:cs="Helvetica"/>
          <w:color w:val="3D3B3B"/>
          <w:sz w:val="21"/>
          <w:szCs w:val="21"/>
        </w:rPr>
      </w:pPr>
    </w:p>
    <w:p w:rsidR="0079349D" w:rsidRDefault="0079349D">
      <w:pPr>
        <w:rPr>
          <w:rFonts w:ascii="Helvetica" w:hAnsi="Helvetica" w:cs="Helvetica"/>
          <w:b/>
          <w:bCs/>
          <w:color w:val="3D3B3B"/>
          <w:sz w:val="21"/>
          <w:szCs w:val="21"/>
        </w:rPr>
      </w:pPr>
      <w:r>
        <w:rPr>
          <w:rFonts w:ascii="Helvetica" w:hAnsi="Helvetica" w:cs="Helvetica"/>
          <w:color w:val="3D3B3B"/>
          <w:sz w:val="21"/>
          <w:szCs w:val="21"/>
        </w:rPr>
        <w:t>230</w:t>
      </w:r>
      <w:proofErr w:type="gramStart"/>
      <w:r>
        <w:rPr>
          <w:rFonts w:ascii="Helvetica" w:hAnsi="Helvetica" w:cs="Helvetica"/>
          <w:color w:val="3D3B3B"/>
          <w:sz w:val="21"/>
          <w:szCs w:val="21"/>
        </w:rPr>
        <w:t>.</w:t>
      </w:r>
      <w:r>
        <w:rPr>
          <w:rFonts w:ascii="Helvetica" w:hAnsi="Helvetica" w:cs="Helvetica"/>
          <w:b/>
          <w:bCs/>
          <w:color w:val="3D3B3B"/>
          <w:sz w:val="21"/>
          <w:szCs w:val="21"/>
        </w:rPr>
        <w:t>Labor</w:t>
      </w:r>
      <w:proofErr w:type="gramEnd"/>
      <w:r>
        <w:rPr>
          <w:rFonts w:ascii="Helvetica" w:hAnsi="Helvetica" w:cs="Helvetica"/>
          <w:b/>
          <w:bCs/>
          <w:color w:val="3D3B3B"/>
          <w:sz w:val="21"/>
          <w:szCs w:val="21"/>
        </w:rPr>
        <w:t xml:space="preserve"> will not detain, process or resettle lesbian, gay, bisexual, transgender or intersex refugees or asylum seekers in countries which have criminal laws against any of these communities as it makes these places unsafe environments for all of them.</w:t>
      </w:r>
    </w:p>
    <w:p w:rsidR="0079349D" w:rsidRDefault="0079349D">
      <w:pPr>
        <w:rPr>
          <w:rFonts w:ascii="Helvetica" w:hAnsi="Helvetica" w:cs="Helvetica"/>
          <w:b/>
          <w:bCs/>
          <w:color w:val="3D3B3B"/>
          <w:sz w:val="21"/>
          <w:szCs w:val="21"/>
        </w:rPr>
      </w:pPr>
    </w:p>
    <w:p w:rsidR="0079349D" w:rsidRDefault="0079349D">
      <w:pPr>
        <w:rPr>
          <w:rFonts w:ascii="Helvetica" w:hAnsi="Helvetica" w:cs="Helvetica"/>
          <w:b/>
          <w:bCs/>
          <w:color w:val="3D3B3B"/>
          <w:sz w:val="21"/>
          <w:szCs w:val="21"/>
        </w:rPr>
      </w:pPr>
      <w:r>
        <w:rPr>
          <w:rFonts w:ascii="Helvetica" w:hAnsi="Helvetica" w:cs="Helvetica"/>
          <w:color w:val="3D3B3B"/>
          <w:sz w:val="21"/>
          <w:szCs w:val="21"/>
        </w:rPr>
        <w:t>235</w:t>
      </w:r>
      <w:proofErr w:type="gramStart"/>
      <w:r>
        <w:rPr>
          <w:rFonts w:ascii="Helvetica" w:hAnsi="Helvetica" w:cs="Helvetica"/>
          <w:color w:val="3D3B3B"/>
          <w:sz w:val="21"/>
          <w:szCs w:val="21"/>
        </w:rPr>
        <w:t>.</w:t>
      </w:r>
      <w:r>
        <w:rPr>
          <w:rFonts w:ascii="Helvetica" w:hAnsi="Helvetica" w:cs="Helvetica"/>
          <w:b/>
          <w:bCs/>
          <w:color w:val="3D3B3B"/>
          <w:sz w:val="21"/>
          <w:szCs w:val="21"/>
        </w:rPr>
        <w:t>Labor</w:t>
      </w:r>
      <w:proofErr w:type="gramEnd"/>
      <w:r>
        <w:rPr>
          <w:rFonts w:ascii="Helvetica" w:hAnsi="Helvetica" w:cs="Helvetica"/>
          <w:b/>
          <w:bCs/>
          <w:color w:val="3D3B3B"/>
          <w:sz w:val="21"/>
          <w:szCs w:val="21"/>
        </w:rPr>
        <w:t xml:space="preserve"> will legislate to impose mandatory reporting of child abuse in all offshore and onshore immigration detention facilities.</w:t>
      </w:r>
    </w:p>
    <w:p w:rsidR="0079349D" w:rsidRDefault="0079349D">
      <w:pPr>
        <w:rPr>
          <w:rFonts w:ascii="Helvetica" w:hAnsi="Helvetica" w:cs="Helvetica"/>
          <w:b/>
          <w:bCs/>
          <w:color w:val="3D3B3B"/>
          <w:sz w:val="21"/>
          <w:szCs w:val="21"/>
        </w:rPr>
      </w:pPr>
    </w:p>
    <w:p w:rsidR="0079349D" w:rsidRDefault="0079349D">
      <w:pPr>
        <w:rPr>
          <w:rFonts w:ascii="Helvetica" w:hAnsi="Helvetica" w:cs="Helvetica"/>
          <w:color w:val="3D3B3B"/>
          <w:sz w:val="21"/>
          <w:szCs w:val="21"/>
        </w:rPr>
      </w:pPr>
      <w:r>
        <w:rPr>
          <w:rFonts w:ascii="Helvetica" w:hAnsi="Helvetica" w:cs="Helvetica"/>
          <w:color w:val="3D3B3B"/>
          <w:sz w:val="21"/>
          <w:szCs w:val="21"/>
        </w:rPr>
        <w:lastRenderedPageBreak/>
        <w:t>245. Protection visa applications made in Australia </w:t>
      </w:r>
      <w:r>
        <w:rPr>
          <w:rFonts w:ascii="Helvetica" w:hAnsi="Helvetica" w:cs="Helvetica"/>
          <w:strike/>
          <w:color w:val="3D3B3B"/>
          <w:sz w:val="21"/>
          <w:szCs w:val="21"/>
        </w:rPr>
        <w:t>should</w:t>
      </w:r>
      <w:r>
        <w:rPr>
          <w:rFonts w:ascii="Helvetica" w:hAnsi="Helvetica" w:cs="Helvetica"/>
          <w:color w:val="3D3B3B"/>
          <w:sz w:val="21"/>
          <w:szCs w:val="21"/>
        </w:rPr>
        <w:t xml:space="preserve"> </w:t>
      </w:r>
      <w:r>
        <w:rPr>
          <w:rFonts w:ascii="Helvetica" w:hAnsi="Helvetica" w:cs="Helvetica"/>
          <w:b/>
          <w:bCs/>
          <w:color w:val="3D3B3B"/>
          <w:sz w:val="21"/>
          <w:szCs w:val="21"/>
        </w:rPr>
        <w:t>will</w:t>
      </w:r>
      <w:r>
        <w:rPr>
          <w:rFonts w:ascii="Helvetica" w:hAnsi="Helvetica" w:cs="Helvetica"/>
          <w:color w:val="3D3B3B"/>
          <w:sz w:val="21"/>
          <w:szCs w:val="21"/>
        </w:rPr>
        <w:t xml:space="preserve"> be assessed by Australians on Australian territory.</w:t>
      </w:r>
    </w:p>
    <w:p w:rsidR="0079349D" w:rsidRDefault="0079349D">
      <w:pPr>
        <w:rPr>
          <w:rFonts w:ascii="Helvetica" w:hAnsi="Helvetica" w:cs="Helvetica"/>
          <w:color w:val="3D3B3B"/>
          <w:sz w:val="21"/>
          <w:szCs w:val="21"/>
        </w:rPr>
      </w:pPr>
    </w:p>
    <w:p w:rsidR="0079349D" w:rsidRDefault="0079349D" w:rsidP="0079349D">
      <w:pPr>
        <w:shd w:val="clear" w:color="auto" w:fill="FFFFFF"/>
        <w:spacing w:after="150" w:line="300" w:lineRule="atLeast"/>
        <w:rPr>
          <w:rFonts w:ascii="Helvetica" w:eastAsia="Times New Roman" w:hAnsi="Helvetica" w:cs="Helvetica"/>
          <w:b/>
          <w:bCs/>
          <w:color w:val="3D3B3B"/>
          <w:sz w:val="21"/>
          <w:szCs w:val="21"/>
          <w:lang w:eastAsia="en-AU" w:bidi="hi-IN"/>
        </w:rPr>
      </w:pPr>
      <w:r w:rsidRPr="0079349D">
        <w:rPr>
          <w:rFonts w:ascii="Helvetica" w:eastAsia="Times New Roman" w:hAnsi="Helvetica" w:cs="Helvetica"/>
          <w:color w:val="3D3B3B"/>
          <w:sz w:val="21"/>
          <w:szCs w:val="21"/>
          <w:lang w:eastAsia="en-AU" w:bidi="hi-IN"/>
        </w:rPr>
        <w:t>247</w:t>
      </w:r>
      <w:proofErr w:type="gramStart"/>
      <w:r w:rsidRPr="0079349D">
        <w:rPr>
          <w:rFonts w:ascii="Helvetica" w:eastAsia="Times New Roman" w:hAnsi="Helvetica" w:cs="Helvetica"/>
          <w:color w:val="3D3B3B"/>
          <w:sz w:val="21"/>
          <w:szCs w:val="21"/>
          <w:lang w:eastAsia="en-AU" w:bidi="hi-IN"/>
        </w:rPr>
        <w:t>.</w:t>
      </w:r>
      <w:r w:rsidRPr="0079349D">
        <w:rPr>
          <w:rFonts w:ascii="Helvetica" w:eastAsia="Times New Roman" w:hAnsi="Helvetica" w:cs="Helvetica"/>
          <w:b/>
          <w:bCs/>
          <w:color w:val="3D3B3B"/>
          <w:sz w:val="21"/>
          <w:szCs w:val="21"/>
          <w:lang w:eastAsia="en-AU" w:bidi="hi-IN"/>
        </w:rPr>
        <w:t>Labor</w:t>
      </w:r>
      <w:proofErr w:type="gramEnd"/>
      <w:r w:rsidRPr="0079349D">
        <w:rPr>
          <w:rFonts w:ascii="Helvetica" w:eastAsia="Times New Roman" w:hAnsi="Helvetica" w:cs="Helvetica"/>
          <w:b/>
          <w:bCs/>
          <w:color w:val="3D3B3B"/>
          <w:sz w:val="21"/>
          <w:szCs w:val="21"/>
          <w:lang w:eastAsia="en-AU" w:bidi="hi-IN"/>
        </w:rPr>
        <w:t xml:space="preserve"> will work to ensure that asylum seekers have access to appropriate, independent, government-funded legal advice while working through their claims for protection.</w:t>
      </w:r>
    </w:p>
    <w:p w:rsidR="00C84E9B" w:rsidRPr="0079349D" w:rsidRDefault="00C84E9B" w:rsidP="0079349D">
      <w:pPr>
        <w:shd w:val="clear" w:color="auto" w:fill="FFFFFF"/>
        <w:spacing w:after="150" w:line="300" w:lineRule="atLeast"/>
        <w:rPr>
          <w:rFonts w:ascii="Helvetica" w:eastAsia="Times New Roman" w:hAnsi="Helvetica" w:cs="Helvetica"/>
          <w:color w:val="3D3B3B"/>
          <w:sz w:val="21"/>
          <w:szCs w:val="21"/>
          <w:lang w:eastAsia="en-AU" w:bidi="hi-IN"/>
        </w:rPr>
      </w:pPr>
    </w:p>
    <w:p w:rsidR="0079349D" w:rsidRPr="0079349D" w:rsidRDefault="0079349D" w:rsidP="0079349D">
      <w:pPr>
        <w:shd w:val="clear" w:color="auto" w:fill="FFFFFF"/>
        <w:spacing w:after="150" w:line="300" w:lineRule="atLeast"/>
        <w:rPr>
          <w:rFonts w:ascii="Helvetica" w:eastAsia="Times New Roman" w:hAnsi="Helvetica" w:cs="Helvetica"/>
          <w:color w:val="3D3B3B"/>
          <w:sz w:val="21"/>
          <w:szCs w:val="21"/>
          <w:lang w:eastAsia="en-AU" w:bidi="hi-IN"/>
        </w:rPr>
      </w:pPr>
      <w:r w:rsidRPr="0079349D">
        <w:rPr>
          <w:rFonts w:ascii="Helvetica" w:eastAsia="Times New Roman" w:hAnsi="Helvetica" w:cs="Helvetica"/>
          <w:color w:val="3D3B3B"/>
          <w:sz w:val="21"/>
          <w:szCs w:val="21"/>
          <w:lang w:eastAsia="en-AU" w:bidi="hi-IN"/>
        </w:rPr>
        <w:t>248.</w:t>
      </w:r>
      <w:r w:rsidRPr="0079349D">
        <w:rPr>
          <w:rFonts w:ascii="Helvetica" w:eastAsia="Times New Roman" w:hAnsi="Helvetica" w:cs="Helvetica"/>
          <w:b/>
          <w:bCs/>
          <w:color w:val="3D3B3B"/>
          <w:sz w:val="21"/>
          <w:szCs w:val="21"/>
          <w:lang w:eastAsia="en-AU" w:bidi="hi-IN"/>
        </w:rPr>
        <w:t>In assessing asylum claims where the fear of persecution arises from a person's LGBTI status, the fact that the country the person is fleeing has criminal penalties for engaging in consensual homosexual sex is sufficient of itself to establish that fear of persecution is well-founded, and any assessment of the asylum seeker's identity and fear must take account of the very different manifestations of LGBTI identity that other cultures, especially ones profoundly hostile to LGBTI people, necessarily engender.</w:t>
      </w:r>
    </w:p>
    <w:p w:rsidR="00C84E9B" w:rsidRDefault="00C84E9B" w:rsidP="0079349D">
      <w:pPr>
        <w:shd w:val="clear" w:color="auto" w:fill="FFFFFF"/>
        <w:spacing w:line="300" w:lineRule="atLeast"/>
        <w:rPr>
          <w:rFonts w:ascii="Helvetica" w:eastAsia="Times New Roman" w:hAnsi="Helvetica" w:cs="Helvetica"/>
          <w:color w:val="3D3B3B"/>
          <w:sz w:val="21"/>
          <w:szCs w:val="21"/>
          <w:lang w:eastAsia="en-AU" w:bidi="hi-IN"/>
        </w:rPr>
      </w:pPr>
    </w:p>
    <w:p w:rsidR="0079349D" w:rsidRPr="0079349D" w:rsidRDefault="0079349D" w:rsidP="0079349D">
      <w:pPr>
        <w:shd w:val="clear" w:color="auto" w:fill="FFFFFF"/>
        <w:spacing w:line="300" w:lineRule="atLeast"/>
        <w:rPr>
          <w:rFonts w:ascii="Helvetica" w:eastAsia="Times New Roman" w:hAnsi="Helvetica" w:cs="Helvetica"/>
          <w:color w:val="3D3B3B"/>
          <w:sz w:val="21"/>
          <w:szCs w:val="21"/>
          <w:lang w:eastAsia="en-AU" w:bidi="hi-IN"/>
        </w:rPr>
      </w:pPr>
      <w:r w:rsidRPr="0079349D">
        <w:rPr>
          <w:rFonts w:ascii="Helvetica" w:eastAsia="Times New Roman" w:hAnsi="Helvetica" w:cs="Helvetica"/>
          <w:color w:val="3D3B3B"/>
          <w:sz w:val="21"/>
          <w:szCs w:val="21"/>
          <w:lang w:eastAsia="en-AU" w:bidi="hi-IN"/>
        </w:rPr>
        <w:t>249</w:t>
      </w:r>
      <w:proofErr w:type="gramStart"/>
      <w:r w:rsidRPr="0079349D">
        <w:rPr>
          <w:rFonts w:ascii="Helvetica" w:eastAsia="Times New Roman" w:hAnsi="Helvetica" w:cs="Helvetica"/>
          <w:color w:val="3D3B3B"/>
          <w:sz w:val="21"/>
          <w:szCs w:val="21"/>
          <w:lang w:eastAsia="en-AU" w:bidi="hi-IN"/>
        </w:rPr>
        <w:t>.</w:t>
      </w:r>
      <w:r w:rsidRPr="0079349D">
        <w:rPr>
          <w:rFonts w:ascii="Helvetica" w:eastAsia="Times New Roman" w:hAnsi="Helvetica" w:cs="Helvetica"/>
          <w:b/>
          <w:bCs/>
          <w:color w:val="3D3B3B"/>
          <w:sz w:val="21"/>
          <w:szCs w:val="21"/>
          <w:lang w:eastAsia="en-AU" w:bidi="hi-IN"/>
        </w:rPr>
        <w:t>Labor</w:t>
      </w:r>
      <w:proofErr w:type="gramEnd"/>
      <w:r w:rsidRPr="0079349D">
        <w:rPr>
          <w:rFonts w:ascii="Helvetica" w:eastAsia="Times New Roman" w:hAnsi="Helvetica" w:cs="Helvetica"/>
          <w:b/>
          <w:bCs/>
          <w:color w:val="3D3B3B"/>
          <w:sz w:val="21"/>
          <w:szCs w:val="21"/>
          <w:lang w:eastAsia="en-AU" w:bidi="hi-IN"/>
        </w:rPr>
        <w:t xml:space="preserve"> will ensure that asylum seekers who self-identify as LGBTI will be assessed by officers who have expertise and empathy with anti-discrimination principles and human rights law.</w:t>
      </w:r>
    </w:p>
    <w:p w:rsidR="00C84E9B" w:rsidRDefault="00C84E9B">
      <w:pPr>
        <w:rPr>
          <w:rFonts w:ascii="Helvetica" w:hAnsi="Helvetica" w:cs="Helvetica"/>
          <w:color w:val="3D3B3B"/>
          <w:sz w:val="21"/>
          <w:szCs w:val="21"/>
        </w:rPr>
      </w:pPr>
    </w:p>
    <w:p w:rsidR="0079349D" w:rsidRDefault="007A28ED">
      <w:pPr>
        <w:rPr>
          <w:rFonts w:ascii="Helvetica" w:hAnsi="Helvetica" w:cs="Helvetica"/>
          <w:color w:val="3D3B3B"/>
          <w:sz w:val="21"/>
          <w:szCs w:val="21"/>
        </w:rPr>
      </w:pPr>
      <w:r>
        <w:rPr>
          <w:rFonts w:ascii="Helvetica" w:hAnsi="Helvetica" w:cs="Helvetica"/>
          <w:color w:val="3D3B3B"/>
          <w:sz w:val="21"/>
          <w:szCs w:val="21"/>
        </w:rPr>
        <w:t>252</w:t>
      </w:r>
      <w:proofErr w:type="gramStart"/>
      <w:r>
        <w:rPr>
          <w:rFonts w:ascii="Helvetica" w:hAnsi="Helvetica" w:cs="Helvetica"/>
          <w:color w:val="3D3B3B"/>
          <w:sz w:val="21"/>
          <w:szCs w:val="21"/>
        </w:rPr>
        <w:t>.</w:t>
      </w:r>
      <w:r>
        <w:rPr>
          <w:rFonts w:ascii="Helvetica" w:hAnsi="Helvetica" w:cs="Helvetica"/>
          <w:b/>
          <w:bCs/>
          <w:color w:val="3D3B3B"/>
          <w:sz w:val="21"/>
          <w:szCs w:val="21"/>
        </w:rPr>
        <w:t>Labor</w:t>
      </w:r>
      <w:proofErr w:type="gramEnd"/>
      <w:r>
        <w:rPr>
          <w:rFonts w:ascii="Helvetica" w:hAnsi="Helvetica" w:cs="Helvetica"/>
          <w:b/>
          <w:bCs/>
          <w:color w:val="3D3B3B"/>
          <w:sz w:val="21"/>
          <w:szCs w:val="21"/>
        </w:rPr>
        <w:t xml:space="preserve"> supports the existing definition of 'serious harm' and 'persecution' including the current risk threshold of the 'real chance test'.</w:t>
      </w:r>
    </w:p>
    <w:p w:rsidR="00C84E9B" w:rsidRDefault="00C84E9B">
      <w:pPr>
        <w:rPr>
          <w:rFonts w:ascii="Helvetica" w:hAnsi="Helvetica" w:cs="Helvetica"/>
          <w:color w:val="3D3B3B"/>
          <w:sz w:val="21"/>
          <w:szCs w:val="21"/>
        </w:rPr>
      </w:pPr>
    </w:p>
    <w:p w:rsidR="00AD01C2" w:rsidRDefault="0079349D">
      <w:pPr>
        <w:rPr>
          <w:rFonts w:ascii="Helvetica" w:hAnsi="Helvetica" w:cs="Helvetica"/>
          <w:color w:val="3D3B3B"/>
          <w:sz w:val="21"/>
          <w:szCs w:val="21"/>
        </w:rPr>
      </w:pPr>
      <w:r>
        <w:rPr>
          <w:rFonts w:ascii="Helvetica" w:hAnsi="Helvetica" w:cs="Helvetica"/>
          <w:color w:val="3D3B3B"/>
          <w:sz w:val="21"/>
          <w:szCs w:val="21"/>
        </w:rPr>
        <w:t>220. Labor in Government will increase the humanitarian intake of refugees to create an orderly pathway to resettlement in Australia for asylum seekers at risk of people smuggling and provide asylum seekers with an alternative to boat travel to Australia.</w:t>
      </w:r>
    </w:p>
    <w:p w:rsidR="00C84E9B" w:rsidRDefault="00C84E9B" w:rsidP="0079349D">
      <w:pPr>
        <w:pStyle w:val="NormalWeb"/>
        <w:shd w:val="clear" w:color="auto" w:fill="FFFFFF"/>
        <w:spacing w:line="300" w:lineRule="atLeast"/>
        <w:rPr>
          <w:rFonts w:ascii="Helvetica" w:hAnsi="Helvetica" w:cs="Helvetica"/>
          <w:color w:val="3D3B3B"/>
          <w:sz w:val="21"/>
          <w:szCs w:val="21"/>
        </w:rPr>
      </w:pPr>
    </w:p>
    <w:p w:rsidR="0079349D" w:rsidRDefault="0079349D" w:rsidP="0079349D">
      <w:pPr>
        <w:pStyle w:val="NormalWeb"/>
        <w:shd w:val="clear" w:color="auto" w:fill="FFFFFF"/>
        <w:spacing w:line="300" w:lineRule="atLeast"/>
        <w:rPr>
          <w:rFonts w:ascii="Helvetica" w:hAnsi="Helvetica" w:cs="Helvetica"/>
          <w:color w:val="3D3B3B"/>
          <w:sz w:val="21"/>
          <w:szCs w:val="21"/>
        </w:rPr>
      </w:pPr>
      <w:r>
        <w:rPr>
          <w:rFonts w:ascii="Helvetica" w:hAnsi="Helvetica" w:cs="Helvetica"/>
          <w:color w:val="3D3B3B"/>
          <w:sz w:val="21"/>
          <w:szCs w:val="21"/>
        </w:rPr>
        <w:t>215. Labor in Government will seek to ensure that appropriate multilateral infrastructure is also in place to build a humanitarian regional framework which may include seeking to extend the work of existing multilateral processes.</w:t>
      </w:r>
    </w:p>
    <w:p w:rsidR="00C84E9B" w:rsidRDefault="00C84E9B" w:rsidP="0079349D">
      <w:pPr>
        <w:pStyle w:val="NormalWeb"/>
        <w:shd w:val="clear" w:color="auto" w:fill="FFFFFF"/>
        <w:spacing w:line="300" w:lineRule="atLeast"/>
        <w:rPr>
          <w:rFonts w:ascii="Helvetica" w:hAnsi="Helvetica" w:cs="Helvetica"/>
          <w:color w:val="3D3B3B"/>
          <w:sz w:val="21"/>
          <w:szCs w:val="21"/>
        </w:rPr>
      </w:pPr>
    </w:p>
    <w:p w:rsidR="0079349D" w:rsidRDefault="0079349D" w:rsidP="0079349D">
      <w:pPr>
        <w:pStyle w:val="NormalWeb"/>
        <w:shd w:val="clear" w:color="auto" w:fill="FFFFFF"/>
        <w:spacing w:line="300" w:lineRule="atLeast"/>
        <w:rPr>
          <w:rFonts w:ascii="Helvetica" w:hAnsi="Helvetica" w:cs="Helvetica"/>
          <w:color w:val="3D3B3B"/>
          <w:sz w:val="21"/>
          <w:szCs w:val="21"/>
        </w:rPr>
      </w:pPr>
      <w:r>
        <w:rPr>
          <w:rFonts w:ascii="Helvetica" w:hAnsi="Helvetica" w:cs="Helvetica"/>
          <w:color w:val="3D3B3B"/>
          <w:sz w:val="21"/>
          <w:szCs w:val="21"/>
        </w:rPr>
        <w:t>216. Labor will work with the UNHCR to help build its capacity in South East Asia to pursue its mandate and assist the region's asylum seekers.</w:t>
      </w:r>
    </w:p>
    <w:p w:rsidR="003B117D" w:rsidRDefault="003B117D" w:rsidP="0079349D">
      <w:pPr>
        <w:pStyle w:val="NormalWeb"/>
        <w:shd w:val="clear" w:color="auto" w:fill="FFFFFF"/>
        <w:spacing w:line="300" w:lineRule="atLeast"/>
        <w:rPr>
          <w:rFonts w:ascii="Helvetica" w:hAnsi="Helvetica" w:cs="Helvetica"/>
          <w:color w:val="3D3B3B"/>
          <w:sz w:val="21"/>
          <w:szCs w:val="21"/>
        </w:rPr>
      </w:pPr>
    </w:p>
    <w:p w:rsidR="0079349D" w:rsidRPr="00501A9C" w:rsidRDefault="0079349D" w:rsidP="00501A9C">
      <w:pPr>
        <w:pStyle w:val="NormalWeb"/>
        <w:shd w:val="clear" w:color="auto" w:fill="FFFFFF"/>
        <w:spacing w:line="300" w:lineRule="atLeast"/>
        <w:rPr>
          <w:rFonts w:ascii="Helvetica" w:hAnsi="Helvetica" w:cs="Helvetica"/>
          <w:color w:val="3D3B3B"/>
          <w:sz w:val="21"/>
          <w:szCs w:val="21"/>
        </w:rPr>
      </w:pPr>
    </w:p>
    <w:sectPr w:rsidR="0079349D" w:rsidRPr="00501A9C" w:rsidSect="000F5E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Segoe U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10996"/>
    <w:multiLevelType w:val="multilevel"/>
    <w:tmpl w:val="F540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685676"/>
    <w:multiLevelType w:val="multilevel"/>
    <w:tmpl w:val="50681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9349D"/>
    <w:rsid w:val="000F5E76"/>
    <w:rsid w:val="00352370"/>
    <w:rsid w:val="003B117D"/>
    <w:rsid w:val="00501A9C"/>
    <w:rsid w:val="00705C96"/>
    <w:rsid w:val="0079349D"/>
    <w:rsid w:val="007A28ED"/>
    <w:rsid w:val="007F3602"/>
    <w:rsid w:val="00C03970"/>
    <w:rsid w:val="00C73CD2"/>
    <w:rsid w:val="00C84E9B"/>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E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349D"/>
    <w:pPr>
      <w:spacing w:after="150" w:line="240" w:lineRule="auto"/>
    </w:pPr>
    <w:rPr>
      <w:rFonts w:ascii="Times New Roman" w:eastAsia="Times New Roman" w:hAnsi="Times New Roman" w:cs="Times New Roman"/>
      <w:sz w:val="24"/>
      <w:szCs w:val="24"/>
      <w:lang w:eastAsia="en-AU" w:bidi="hi-IN"/>
    </w:rPr>
  </w:style>
  <w:style w:type="character" w:styleId="Hyperlink">
    <w:name w:val="Hyperlink"/>
    <w:basedOn w:val="DefaultParagraphFont"/>
    <w:uiPriority w:val="99"/>
    <w:unhideWhenUsed/>
    <w:rsid w:val="00352370"/>
    <w:rPr>
      <w:color w:val="0563C1" w:themeColor="hyperlink"/>
      <w:u w:val="single"/>
    </w:rPr>
  </w:style>
  <w:style w:type="character" w:styleId="FollowedHyperlink">
    <w:name w:val="FollowedHyperlink"/>
    <w:basedOn w:val="DefaultParagraphFont"/>
    <w:uiPriority w:val="99"/>
    <w:semiHidden/>
    <w:unhideWhenUsed/>
    <w:rsid w:val="00501A9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38460889">
      <w:bodyDiv w:val="1"/>
      <w:marLeft w:val="0"/>
      <w:marRight w:val="0"/>
      <w:marTop w:val="0"/>
      <w:marBottom w:val="0"/>
      <w:divBdr>
        <w:top w:val="none" w:sz="0" w:space="0" w:color="auto"/>
        <w:left w:val="none" w:sz="0" w:space="0" w:color="auto"/>
        <w:bottom w:val="none" w:sz="0" w:space="0" w:color="auto"/>
        <w:right w:val="none" w:sz="0" w:space="0" w:color="auto"/>
      </w:divBdr>
      <w:divsChild>
        <w:div w:id="1450932193">
          <w:marLeft w:val="0"/>
          <w:marRight w:val="0"/>
          <w:marTop w:val="0"/>
          <w:marBottom w:val="0"/>
          <w:divBdr>
            <w:top w:val="none" w:sz="0" w:space="0" w:color="auto"/>
            <w:left w:val="none" w:sz="0" w:space="0" w:color="auto"/>
            <w:bottom w:val="none" w:sz="0" w:space="0" w:color="auto"/>
            <w:right w:val="none" w:sz="0" w:space="0" w:color="auto"/>
          </w:divBdr>
          <w:divsChild>
            <w:div w:id="530534935">
              <w:marLeft w:val="150"/>
              <w:marRight w:val="150"/>
              <w:marTop w:val="150"/>
              <w:marBottom w:val="150"/>
              <w:divBdr>
                <w:top w:val="none" w:sz="0" w:space="0" w:color="auto"/>
                <w:left w:val="none" w:sz="0" w:space="0" w:color="auto"/>
                <w:bottom w:val="none" w:sz="0" w:space="0" w:color="auto"/>
                <w:right w:val="none" w:sz="0" w:space="0" w:color="auto"/>
              </w:divBdr>
              <w:divsChild>
                <w:div w:id="491142489">
                  <w:marLeft w:val="0"/>
                  <w:marRight w:val="0"/>
                  <w:marTop w:val="0"/>
                  <w:marBottom w:val="0"/>
                  <w:divBdr>
                    <w:top w:val="single" w:sz="6" w:space="0" w:color="999999"/>
                    <w:left w:val="single" w:sz="6" w:space="0" w:color="999999"/>
                    <w:bottom w:val="single" w:sz="6" w:space="0" w:color="999999"/>
                    <w:right w:val="single" w:sz="6" w:space="0" w:color="999999"/>
                  </w:divBdr>
                  <w:divsChild>
                    <w:div w:id="491651516">
                      <w:marLeft w:val="0"/>
                      <w:marRight w:val="0"/>
                      <w:marTop w:val="0"/>
                      <w:marBottom w:val="0"/>
                      <w:divBdr>
                        <w:top w:val="none" w:sz="0" w:space="0" w:color="auto"/>
                        <w:left w:val="none" w:sz="0" w:space="0" w:color="auto"/>
                        <w:bottom w:val="none" w:sz="0" w:space="0" w:color="auto"/>
                        <w:right w:val="none" w:sz="0" w:space="0" w:color="auto"/>
                      </w:divBdr>
                      <w:divsChild>
                        <w:div w:id="1592666973">
                          <w:marLeft w:val="0"/>
                          <w:marRight w:val="0"/>
                          <w:marTop w:val="0"/>
                          <w:marBottom w:val="300"/>
                          <w:divBdr>
                            <w:top w:val="none" w:sz="0" w:space="0" w:color="auto"/>
                            <w:left w:val="none" w:sz="0" w:space="0" w:color="auto"/>
                            <w:bottom w:val="none" w:sz="0" w:space="0" w:color="auto"/>
                            <w:right w:val="none" w:sz="0" w:space="0" w:color="auto"/>
                          </w:divBdr>
                          <w:divsChild>
                            <w:div w:id="19817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253365">
      <w:bodyDiv w:val="1"/>
      <w:marLeft w:val="0"/>
      <w:marRight w:val="0"/>
      <w:marTop w:val="0"/>
      <w:marBottom w:val="0"/>
      <w:divBdr>
        <w:top w:val="none" w:sz="0" w:space="0" w:color="auto"/>
        <w:left w:val="none" w:sz="0" w:space="0" w:color="auto"/>
        <w:bottom w:val="none" w:sz="0" w:space="0" w:color="auto"/>
        <w:right w:val="none" w:sz="0" w:space="0" w:color="auto"/>
      </w:divBdr>
      <w:divsChild>
        <w:div w:id="1679189400">
          <w:marLeft w:val="0"/>
          <w:marRight w:val="0"/>
          <w:marTop w:val="0"/>
          <w:marBottom w:val="0"/>
          <w:divBdr>
            <w:top w:val="none" w:sz="0" w:space="0" w:color="auto"/>
            <w:left w:val="none" w:sz="0" w:space="0" w:color="auto"/>
            <w:bottom w:val="none" w:sz="0" w:space="0" w:color="auto"/>
            <w:right w:val="none" w:sz="0" w:space="0" w:color="auto"/>
          </w:divBdr>
          <w:divsChild>
            <w:div w:id="1013843664">
              <w:marLeft w:val="150"/>
              <w:marRight w:val="150"/>
              <w:marTop w:val="150"/>
              <w:marBottom w:val="150"/>
              <w:divBdr>
                <w:top w:val="none" w:sz="0" w:space="0" w:color="auto"/>
                <w:left w:val="none" w:sz="0" w:space="0" w:color="auto"/>
                <w:bottom w:val="none" w:sz="0" w:space="0" w:color="auto"/>
                <w:right w:val="none" w:sz="0" w:space="0" w:color="auto"/>
              </w:divBdr>
              <w:divsChild>
                <w:div w:id="508763593">
                  <w:marLeft w:val="0"/>
                  <w:marRight w:val="0"/>
                  <w:marTop w:val="0"/>
                  <w:marBottom w:val="0"/>
                  <w:divBdr>
                    <w:top w:val="single" w:sz="6" w:space="0" w:color="999999"/>
                    <w:left w:val="single" w:sz="6" w:space="0" w:color="999999"/>
                    <w:bottom w:val="single" w:sz="6" w:space="0" w:color="999999"/>
                    <w:right w:val="single" w:sz="6" w:space="0" w:color="999999"/>
                  </w:divBdr>
                  <w:divsChild>
                    <w:div w:id="1614479457">
                      <w:marLeft w:val="0"/>
                      <w:marRight w:val="0"/>
                      <w:marTop w:val="0"/>
                      <w:marBottom w:val="0"/>
                      <w:divBdr>
                        <w:top w:val="none" w:sz="0" w:space="0" w:color="auto"/>
                        <w:left w:val="none" w:sz="0" w:space="0" w:color="auto"/>
                        <w:bottom w:val="none" w:sz="0" w:space="0" w:color="auto"/>
                        <w:right w:val="none" w:sz="0" w:space="0" w:color="auto"/>
                      </w:divBdr>
                      <w:divsChild>
                        <w:div w:id="1690985335">
                          <w:marLeft w:val="0"/>
                          <w:marRight w:val="0"/>
                          <w:marTop w:val="0"/>
                          <w:marBottom w:val="300"/>
                          <w:divBdr>
                            <w:top w:val="none" w:sz="0" w:space="0" w:color="auto"/>
                            <w:left w:val="none" w:sz="0" w:space="0" w:color="auto"/>
                            <w:bottom w:val="none" w:sz="0" w:space="0" w:color="auto"/>
                            <w:right w:val="none" w:sz="0" w:space="0" w:color="auto"/>
                          </w:divBdr>
                          <w:divsChild>
                            <w:div w:id="3441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485686">
      <w:bodyDiv w:val="1"/>
      <w:marLeft w:val="0"/>
      <w:marRight w:val="0"/>
      <w:marTop w:val="0"/>
      <w:marBottom w:val="0"/>
      <w:divBdr>
        <w:top w:val="none" w:sz="0" w:space="0" w:color="auto"/>
        <w:left w:val="none" w:sz="0" w:space="0" w:color="auto"/>
        <w:bottom w:val="none" w:sz="0" w:space="0" w:color="auto"/>
        <w:right w:val="none" w:sz="0" w:space="0" w:color="auto"/>
      </w:divBdr>
      <w:divsChild>
        <w:div w:id="329410402">
          <w:marLeft w:val="0"/>
          <w:marRight w:val="0"/>
          <w:marTop w:val="0"/>
          <w:marBottom w:val="0"/>
          <w:divBdr>
            <w:top w:val="none" w:sz="0" w:space="0" w:color="auto"/>
            <w:left w:val="none" w:sz="0" w:space="0" w:color="auto"/>
            <w:bottom w:val="none" w:sz="0" w:space="0" w:color="auto"/>
            <w:right w:val="none" w:sz="0" w:space="0" w:color="auto"/>
          </w:divBdr>
          <w:divsChild>
            <w:div w:id="491216436">
              <w:marLeft w:val="150"/>
              <w:marRight w:val="150"/>
              <w:marTop w:val="150"/>
              <w:marBottom w:val="150"/>
              <w:divBdr>
                <w:top w:val="none" w:sz="0" w:space="0" w:color="auto"/>
                <w:left w:val="none" w:sz="0" w:space="0" w:color="auto"/>
                <w:bottom w:val="none" w:sz="0" w:space="0" w:color="auto"/>
                <w:right w:val="none" w:sz="0" w:space="0" w:color="auto"/>
              </w:divBdr>
              <w:divsChild>
                <w:div w:id="449320765">
                  <w:marLeft w:val="0"/>
                  <w:marRight w:val="0"/>
                  <w:marTop w:val="0"/>
                  <w:marBottom w:val="0"/>
                  <w:divBdr>
                    <w:top w:val="single" w:sz="6" w:space="0" w:color="999999"/>
                    <w:left w:val="single" w:sz="6" w:space="0" w:color="999999"/>
                    <w:bottom w:val="single" w:sz="6" w:space="0" w:color="999999"/>
                    <w:right w:val="single" w:sz="6" w:space="0" w:color="999999"/>
                  </w:divBdr>
                  <w:divsChild>
                    <w:div w:id="866409356">
                      <w:marLeft w:val="0"/>
                      <w:marRight w:val="0"/>
                      <w:marTop w:val="0"/>
                      <w:marBottom w:val="0"/>
                      <w:divBdr>
                        <w:top w:val="none" w:sz="0" w:space="0" w:color="auto"/>
                        <w:left w:val="none" w:sz="0" w:space="0" w:color="auto"/>
                        <w:bottom w:val="none" w:sz="0" w:space="0" w:color="auto"/>
                        <w:right w:val="none" w:sz="0" w:space="0" w:color="auto"/>
                      </w:divBdr>
                      <w:divsChild>
                        <w:div w:id="1573000595">
                          <w:marLeft w:val="0"/>
                          <w:marRight w:val="0"/>
                          <w:marTop w:val="0"/>
                          <w:marBottom w:val="300"/>
                          <w:divBdr>
                            <w:top w:val="none" w:sz="0" w:space="0" w:color="auto"/>
                            <w:left w:val="none" w:sz="0" w:space="0" w:color="auto"/>
                            <w:bottom w:val="none" w:sz="0" w:space="0" w:color="auto"/>
                            <w:right w:val="none" w:sz="0" w:space="0" w:color="auto"/>
                          </w:divBdr>
                          <w:divsChild>
                            <w:div w:id="11818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344863">
      <w:bodyDiv w:val="1"/>
      <w:marLeft w:val="0"/>
      <w:marRight w:val="0"/>
      <w:marTop w:val="0"/>
      <w:marBottom w:val="0"/>
      <w:divBdr>
        <w:top w:val="none" w:sz="0" w:space="0" w:color="auto"/>
        <w:left w:val="none" w:sz="0" w:space="0" w:color="auto"/>
        <w:bottom w:val="none" w:sz="0" w:space="0" w:color="auto"/>
        <w:right w:val="none" w:sz="0" w:space="0" w:color="auto"/>
      </w:divBdr>
      <w:divsChild>
        <w:div w:id="822814527">
          <w:marLeft w:val="0"/>
          <w:marRight w:val="0"/>
          <w:marTop w:val="0"/>
          <w:marBottom w:val="0"/>
          <w:divBdr>
            <w:top w:val="none" w:sz="0" w:space="0" w:color="auto"/>
            <w:left w:val="none" w:sz="0" w:space="0" w:color="auto"/>
            <w:bottom w:val="none" w:sz="0" w:space="0" w:color="auto"/>
            <w:right w:val="none" w:sz="0" w:space="0" w:color="auto"/>
          </w:divBdr>
          <w:divsChild>
            <w:div w:id="997228207">
              <w:marLeft w:val="150"/>
              <w:marRight w:val="150"/>
              <w:marTop w:val="150"/>
              <w:marBottom w:val="150"/>
              <w:divBdr>
                <w:top w:val="none" w:sz="0" w:space="0" w:color="auto"/>
                <w:left w:val="none" w:sz="0" w:space="0" w:color="auto"/>
                <w:bottom w:val="none" w:sz="0" w:space="0" w:color="auto"/>
                <w:right w:val="none" w:sz="0" w:space="0" w:color="auto"/>
              </w:divBdr>
              <w:divsChild>
                <w:div w:id="88308933">
                  <w:marLeft w:val="0"/>
                  <w:marRight w:val="0"/>
                  <w:marTop w:val="0"/>
                  <w:marBottom w:val="0"/>
                  <w:divBdr>
                    <w:top w:val="single" w:sz="6" w:space="0" w:color="999999"/>
                    <w:left w:val="single" w:sz="6" w:space="0" w:color="999999"/>
                    <w:bottom w:val="single" w:sz="6" w:space="0" w:color="999999"/>
                    <w:right w:val="single" w:sz="6" w:space="0" w:color="999999"/>
                  </w:divBdr>
                  <w:divsChild>
                    <w:div w:id="1286155527">
                      <w:marLeft w:val="0"/>
                      <w:marRight w:val="0"/>
                      <w:marTop w:val="0"/>
                      <w:marBottom w:val="0"/>
                      <w:divBdr>
                        <w:top w:val="none" w:sz="0" w:space="0" w:color="auto"/>
                        <w:left w:val="none" w:sz="0" w:space="0" w:color="auto"/>
                        <w:bottom w:val="none" w:sz="0" w:space="0" w:color="auto"/>
                        <w:right w:val="none" w:sz="0" w:space="0" w:color="auto"/>
                      </w:divBdr>
                      <w:divsChild>
                        <w:div w:id="74859593">
                          <w:marLeft w:val="0"/>
                          <w:marRight w:val="0"/>
                          <w:marTop w:val="0"/>
                          <w:marBottom w:val="300"/>
                          <w:divBdr>
                            <w:top w:val="none" w:sz="0" w:space="0" w:color="auto"/>
                            <w:left w:val="none" w:sz="0" w:space="0" w:color="auto"/>
                            <w:bottom w:val="none" w:sz="0" w:space="0" w:color="auto"/>
                            <w:right w:val="none" w:sz="0" w:space="0" w:color="auto"/>
                          </w:divBdr>
                          <w:divsChild>
                            <w:div w:id="4202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74193-85BD-4628-B655-0DE503E4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Worsoe</dc:creator>
  <cp:lastModifiedBy>Catherine Crittenden</cp:lastModifiedBy>
  <cp:revision>4</cp:revision>
  <dcterms:created xsi:type="dcterms:W3CDTF">2015-07-31T05:39:00Z</dcterms:created>
  <dcterms:modified xsi:type="dcterms:W3CDTF">2015-07-31T06:15:00Z</dcterms:modified>
</cp:coreProperties>
</file>