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A784A" w14:textId="77777777" w:rsidR="008E5312" w:rsidRPr="008E5312" w:rsidRDefault="008E5312" w:rsidP="008E5312">
      <w:pPr>
        <w:rPr>
          <w:rFonts w:ascii="Calibri" w:eastAsia="Times New Roman" w:hAnsi="Calibri" w:cs="Calibri"/>
          <w:color w:val="000000"/>
          <w:sz w:val="22"/>
          <w:szCs w:val="22"/>
        </w:rPr>
      </w:pPr>
      <w:bookmarkStart w:id="0" w:name="_MailOriginal"/>
      <w:r w:rsidRPr="008E5312">
        <w:rPr>
          <w:rFonts w:ascii="Calibri" w:eastAsia="Times New Roman" w:hAnsi="Calibri" w:cs="Calibri"/>
          <w:color w:val="000000"/>
          <w:sz w:val="22"/>
          <w:szCs w:val="22"/>
        </w:rPr>
        <w:t> </w:t>
      </w:r>
      <w:bookmarkEnd w:id="0"/>
    </w:p>
    <w:tbl>
      <w:tblPr>
        <w:tblW w:w="5000" w:type="pct"/>
        <w:jc w:val="center"/>
        <w:tblCellSpacing w:w="0" w:type="dxa"/>
        <w:shd w:val="clear" w:color="auto" w:fill="FAFAFA"/>
        <w:tblCellMar>
          <w:left w:w="0" w:type="dxa"/>
          <w:right w:w="0" w:type="dxa"/>
        </w:tblCellMar>
        <w:tblLook w:val="04A0" w:firstRow="1" w:lastRow="0" w:firstColumn="1" w:lastColumn="0" w:noHBand="0" w:noVBand="1"/>
      </w:tblPr>
      <w:tblGrid>
        <w:gridCol w:w="9020"/>
      </w:tblGrid>
      <w:tr w:rsidR="008E5312" w:rsidRPr="008E5312" w14:paraId="56CE3C0C" w14:textId="77777777" w:rsidTr="008E5312">
        <w:trPr>
          <w:tblCellSpacing w:w="0" w:type="dxa"/>
          <w:jc w:val="center"/>
        </w:trPr>
        <w:tc>
          <w:tcPr>
            <w:tcW w:w="0" w:type="auto"/>
            <w:shd w:val="clear" w:color="auto" w:fill="FAFAFA"/>
            <w:hideMark/>
          </w:tcPr>
          <w:tbl>
            <w:tblPr>
              <w:tblW w:w="9000" w:type="dxa"/>
              <w:jc w:val="center"/>
              <w:tblCellSpacing w:w="0" w:type="dxa"/>
              <w:shd w:val="clear" w:color="auto" w:fill="FAFAFA"/>
              <w:tblCellMar>
                <w:left w:w="0" w:type="dxa"/>
                <w:right w:w="0" w:type="dxa"/>
              </w:tblCellMar>
              <w:tblLook w:val="04A0" w:firstRow="1" w:lastRow="0" w:firstColumn="1" w:lastColumn="0" w:noHBand="0" w:noVBand="1"/>
            </w:tblPr>
            <w:tblGrid>
              <w:gridCol w:w="9000"/>
            </w:tblGrid>
            <w:tr w:rsidR="008E5312" w:rsidRPr="008E5312" w14:paraId="67A3D661" w14:textId="77777777">
              <w:trPr>
                <w:tblCellSpacing w:w="0" w:type="dxa"/>
                <w:jc w:val="center"/>
              </w:trPr>
              <w:tc>
                <w:tcPr>
                  <w:tcW w:w="0" w:type="auto"/>
                  <w:shd w:val="clear" w:color="auto" w:fill="FAFAFA"/>
                  <w:tcMar>
                    <w:top w:w="100" w:type="dxa"/>
                    <w:left w:w="100" w:type="dxa"/>
                    <w:bottom w:w="100" w:type="dxa"/>
                    <w:right w:w="100" w:type="dxa"/>
                  </w:tcMar>
                  <w:hideMark/>
                </w:tcPr>
                <w:tbl>
                  <w:tblPr>
                    <w:tblW w:w="5000" w:type="pct"/>
                    <w:tblCellSpacing w:w="0" w:type="dxa"/>
                    <w:tblCellMar>
                      <w:left w:w="0" w:type="dxa"/>
                      <w:right w:w="0" w:type="dxa"/>
                    </w:tblCellMar>
                    <w:tblLook w:val="04A0" w:firstRow="1" w:lastRow="0" w:firstColumn="1" w:lastColumn="0" w:noHBand="0" w:noVBand="1"/>
                  </w:tblPr>
                  <w:tblGrid>
                    <w:gridCol w:w="5950"/>
                    <w:gridCol w:w="2850"/>
                  </w:tblGrid>
                  <w:tr w:rsidR="008E5312" w:rsidRPr="008E5312" w14:paraId="4E9D2E58" w14:textId="77777777">
                    <w:trPr>
                      <w:tblCellSpacing w:w="0" w:type="dxa"/>
                    </w:trPr>
                    <w:tc>
                      <w:tcPr>
                        <w:tcW w:w="0" w:type="auto"/>
                        <w:tcMar>
                          <w:top w:w="100" w:type="dxa"/>
                          <w:left w:w="100" w:type="dxa"/>
                          <w:bottom w:w="100" w:type="dxa"/>
                          <w:right w:w="100" w:type="dxa"/>
                        </w:tcMar>
                        <w:hideMark/>
                      </w:tcPr>
                      <w:p w14:paraId="10A583C8" w14:textId="77777777" w:rsidR="008E5312" w:rsidRPr="008E5312" w:rsidRDefault="008E5312" w:rsidP="008E5312">
                        <w:pPr>
                          <w:rPr>
                            <w:rFonts w:ascii="Calibri" w:eastAsia="Times New Roman" w:hAnsi="Calibri" w:cs="Calibri"/>
                            <w:sz w:val="22"/>
                            <w:szCs w:val="22"/>
                          </w:rPr>
                        </w:pPr>
                        <w:r w:rsidRPr="008E5312">
                          <w:rPr>
                            <w:rFonts w:ascii="Arial" w:eastAsia="Times New Roman" w:hAnsi="Arial" w:cs="Arial"/>
                            <w:color w:val="505050"/>
                            <w:sz w:val="15"/>
                            <w:szCs w:val="15"/>
                          </w:rPr>
                          <w:t>L4R newsletter - keeping you informed and up to date on our current issues and challenges.</w:t>
                        </w:r>
                      </w:p>
                    </w:tc>
                    <w:tc>
                      <w:tcPr>
                        <w:tcW w:w="2850" w:type="dxa"/>
                        <w:tcMar>
                          <w:top w:w="100" w:type="dxa"/>
                          <w:left w:w="100" w:type="dxa"/>
                          <w:bottom w:w="100" w:type="dxa"/>
                          <w:right w:w="100" w:type="dxa"/>
                        </w:tcMar>
                        <w:hideMark/>
                      </w:tcPr>
                      <w:p w14:paraId="38BD3B6A" w14:textId="77777777" w:rsidR="008E5312" w:rsidRPr="008E5312" w:rsidRDefault="008E5312" w:rsidP="008E5312">
                        <w:pPr>
                          <w:rPr>
                            <w:rFonts w:ascii="Calibri" w:eastAsia="Times New Roman" w:hAnsi="Calibri" w:cs="Calibri"/>
                            <w:sz w:val="22"/>
                            <w:szCs w:val="22"/>
                          </w:rPr>
                        </w:pPr>
                        <w:r w:rsidRPr="008E5312">
                          <w:rPr>
                            <w:rFonts w:ascii="Arial" w:eastAsia="Times New Roman" w:hAnsi="Arial" w:cs="Arial"/>
                            <w:color w:val="505050"/>
                            <w:sz w:val="15"/>
                            <w:szCs w:val="15"/>
                          </w:rPr>
                          <w:t>Is this email not displaying correctly?</w:t>
                        </w:r>
                        <w:r w:rsidRPr="008E5312">
                          <w:rPr>
                            <w:rFonts w:ascii="Arial" w:eastAsia="Times New Roman" w:hAnsi="Arial" w:cs="Arial"/>
                            <w:color w:val="505050"/>
                            <w:sz w:val="15"/>
                            <w:szCs w:val="15"/>
                          </w:rPr>
                          <w:br/>
                        </w:r>
                        <w:hyperlink r:id="rId4" w:tgtFrame="_blank" w:history="1">
                          <w:r w:rsidRPr="008E5312">
                            <w:rPr>
                              <w:rFonts w:ascii="Arial" w:eastAsia="Times New Roman" w:hAnsi="Arial" w:cs="Arial"/>
                              <w:color w:val="030E19"/>
                              <w:sz w:val="15"/>
                              <w:szCs w:val="15"/>
                              <w:u w:val="single"/>
                            </w:rPr>
                            <w:t>View it in your browser</w:t>
                          </w:r>
                        </w:hyperlink>
                        <w:r w:rsidRPr="008E5312">
                          <w:rPr>
                            <w:rFonts w:ascii="Arial" w:eastAsia="Times New Roman" w:hAnsi="Arial" w:cs="Arial"/>
                            <w:color w:val="505050"/>
                            <w:sz w:val="15"/>
                            <w:szCs w:val="15"/>
                          </w:rPr>
                          <w:t>. </w:t>
                        </w:r>
                      </w:p>
                    </w:tc>
                  </w:tr>
                </w:tbl>
                <w:p w14:paraId="7F07C1D4" w14:textId="77777777" w:rsidR="008E5312" w:rsidRPr="008E5312" w:rsidRDefault="008E5312" w:rsidP="008E5312">
                  <w:pPr>
                    <w:rPr>
                      <w:rFonts w:ascii="Times New Roman" w:eastAsia="Times New Roman" w:hAnsi="Times New Roman" w:cs="Times New Roman"/>
                    </w:rPr>
                  </w:pPr>
                </w:p>
              </w:tc>
            </w:tr>
          </w:tbl>
          <w:p w14:paraId="13642487" w14:textId="77777777" w:rsidR="008E5312" w:rsidRPr="008E5312" w:rsidRDefault="008E5312" w:rsidP="008E5312">
            <w:pPr>
              <w:jc w:val="center"/>
              <w:rPr>
                <w:rFonts w:ascii="Calibri" w:eastAsia="Times New Roman" w:hAnsi="Calibri" w:cs="Calibri"/>
                <w:sz w:val="22"/>
                <w:szCs w:val="22"/>
              </w:rPr>
            </w:pPr>
            <w:r w:rsidRPr="008E5312">
              <w:rPr>
                <w:rFonts w:ascii="Calibri" w:eastAsia="Times New Roman" w:hAnsi="Calibri" w:cs="Calibri"/>
                <w:sz w:val="22"/>
                <w:szCs w:val="22"/>
              </w:rPr>
              <w:t> </w:t>
            </w:r>
          </w:p>
          <w:tbl>
            <w:tblPr>
              <w:tblW w:w="9000" w:type="dxa"/>
              <w:jc w:val="center"/>
              <w:tblCellSpacing w:w="0" w:type="dxa"/>
              <w:tblBorders>
                <w:top w:val="single" w:sz="8" w:space="0" w:color="DDDDDD"/>
                <w:left w:val="single" w:sz="8" w:space="0" w:color="DDDDDD"/>
                <w:bottom w:val="single" w:sz="8" w:space="0" w:color="DDDDDD"/>
                <w:right w:val="single" w:sz="8" w:space="0" w:color="DDDDDD"/>
              </w:tblBorders>
              <w:shd w:val="clear" w:color="auto" w:fill="FFFFFF"/>
              <w:tblCellMar>
                <w:left w:w="0" w:type="dxa"/>
                <w:right w:w="0" w:type="dxa"/>
              </w:tblCellMar>
              <w:tblLook w:val="04A0" w:firstRow="1" w:lastRow="0" w:firstColumn="1" w:lastColumn="0" w:noHBand="0" w:noVBand="1"/>
            </w:tblPr>
            <w:tblGrid>
              <w:gridCol w:w="9020"/>
            </w:tblGrid>
            <w:tr w:rsidR="008E5312" w:rsidRPr="008E5312" w14:paraId="7BC90EFF" w14:textId="77777777">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20"/>
                  </w:tblGrid>
                  <w:tr w:rsidR="008E5312" w:rsidRPr="008E5312" w14:paraId="5E71508C" w14:textId="77777777">
                    <w:trPr>
                      <w:tblCellSpacing w:w="0" w:type="dxa"/>
                      <w:jc w:val="center"/>
                    </w:trPr>
                    <w:tc>
                      <w:tcPr>
                        <w:tcW w:w="0" w:type="auto"/>
                        <w:shd w:val="clear" w:color="auto" w:fill="FFFFFF"/>
                        <w:vAlign w:val="center"/>
                        <w:hideMark/>
                      </w:tcPr>
                      <w:p w14:paraId="03DA07FE" w14:textId="3815B3C8" w:rsidR="008E5312" w:rsidRPr="008E5312" w:rsidRDefault="008E5312" w:rsidP="008E5312">
                        <w:pPr>
                          <w:jc w:val="center"/>
                          <w:rPr>
                            <w:rFonts w:ascii="Calibri" w:eastAsia="Times New Roman" w:hAnsi="Calibri" w:cs="Calibri"/>
                            <w:sz w:val="22"/>
                            <w:szCs w:val="22"/>
                          </w:rPr>
                        </w:pPr>
                        <w:r w:rsidRPr="008E5312">
                          <w:rPr>
                            <w:rFonts w:ascii="Arial" w:eastAsia="Times New Roman" w:hAnsi="Arial" w:cs="Arial"/>
                            <w:noProof/>
                            <w:color w:val="051525"/>
                            <w:sz w:val="51"/>
                            <w:szCs w:val="51"/>
                          </w:rPr>
                          <w:drawing>
                            <wp:inline distT="0" distB="0" distL="0" distR="0" wp14:anchorId="5E380245" wp14:editId="01807503">
                              <wp:extent cx="5727700" cy="2548890"/>
                              <wp:effectExtent l="0" t="0" r="0" b="3810"/>
                              <wp:docPr id="4" name="Picture 4" descr="Labor for Refugees New South Wal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or for Refugees New South Wa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548890"/>
                                      </a:xfrm>
                                      <a:prstGeom prst="rect">
                                        <a:avLst/>
                                      </a:prstGeom>
                                      <a:noFill/>
                                      <a:ln>
                                        <a:noFill/>
                                      </a:ln>
                                    </pic:spPr>
                                  </pic:pic>
                                </a:graphicData>
                              </a:graphic>
                            </wp:inline>
                          </w:drawing>
                        </w:r>
                      </w:p>
                    </w:tc>
                  </w:tr>
                </w:tbl>
                <w:p w14:paraId="3C2BEA52" w14:textId="77777777" w:rsidR="008E5312" w:rsidRPr="008E5312" w:rsidRDefault="008E5312" w:rsidP="008E5312">
                  <w:pPr>
                    <w:jc w:val="center"/>
                    <w:rPr>
                      <w:rFonts w:ascii="Times New Roman" w:eastAsia="Times New Roman" w:hAnsi="Times New Roman" w:cs="Times New Roman"/>
                    </w:rPr>
                  </w:pPr>
                </w:p>
              </w:tc>
            </w:tr>
            <w:tr w:rsidR="008E5312" w:rsidRPr="008E5312" w14:paraId="3B1E62EB" w14:textId="77777777">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9020"/>
                  </w:tblGrid>
                  <w:tr w:rsidR="008E5312" w:rsidRPr="008E5312" w14:paraId="60562623" w14:textId="77777777">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20"/>
                        </w:tblGrid>
                        <w:tr w:rsidR="008E5312" w:rsidRPr="008E5312" w14:paraId="7CBC311A" w14:textId="77777777">
                          <w:trPr>
                            <w:tblCellSpacing w:w="0" w:type="dxa"/>
                          </w:trPr>
                          <w:tc>
                            <w:tcPr>
                              <w:tcW w:w="0" w:type="auto"/>
                              <w:tcMar>
                                <w:top w:w="200" w:type="dxa"/>
                                <w:left w:w="200" w:type="dxa"/>
                                <w:bottom w:w="200" w:type="dxa"/>
                                <w:right w:w="200" w:type="dxa"/>
                              </w:tcMar>
                              <w:hideMark/>
                            </w:tcPr>
                            <w:p w14:paraId="6B514A37"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000000"/>
                                  <w:kern w:val="36"/>
                                  <w:sz w:val="21"/>
                                  <w:szCs w:val="21"/>
                                </w:rPr>
                                <w:t>15 August 2022</w:t>
                              </w:r>
                            </w:p>
                            <w:p w14:paraId="28990A4E"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202020"/>
                                  <w:kern w:val="36"/>
                                  <w:sz w:val="21"/>
                                  <w:szCs w:val="21"/>
                                </w:rPr>
                                <w:t>Dear </w:t>
                              </w:r>
                            </w:p>
                            <w:p w14:paraId="122D2296"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202020"/>
                                  <w:kern w:val="36"/>
                                  <w:sz w:val="36"/>
                                  <w:szCs w:val="36"/>
                                </w:rPr>
                                <w:t>ANNUAL GENERAL MEETING</w:t>
                              </w:r>
                            </w:p>
                            <w:p w14:paraId="68949C92"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000000"/>
                                  <w:kern w:val="36"/>
                                  <w:sz w:val="30"/>
                                  <w:szCs w:val="30"/>
                                </w:rPr>
                                <w:t>Join us for our AGM on Wednesday </w:t>
                              </w:r>
                              <w:r w:rsidRPr="008E5312">
                                <w:rPr>
                                  <w:rFonts w:ascii="Arial" w:eastAsia="Times New Roman" w:hAnsi="Arial" w:cs="Arial"/>
                                  <w:b/>
                                  <w:bCs/>
                                  <w:color w:val="202020"/>
                                  <w:kern w:val="36"/>
                                  <w:sz w:val="30"/>
                                  <w:szCs w:val="30"/>
                                </w:rPr>
                                <w:t>24 August @ 6.30pm to be held online.</w:t>
                              </w:r>
                            </w:p>
                            <w:p w14:paraId="28478334"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000000"/>
                                  <w:kern w:val="36"/>
                                  <w:sz w:val="30"/>
                                  <w:szCs w:val="30"/>
                                </w:rPr>
                                <w:t>Special Guest:  Madeline Gleeson, </w:t>
                              </w:r>
                              <w:r w:rsidRPr="008E5312">
                                <w:rPr>
                                  <w:rFonts w:ascii="Arial" w:eastAsia="Times New Roman" w:hAnsi="Arial" w:cs="Arial"/>
                                  <w:b/>
                                  <w:bCs/>
                                  <w:color w:val="202020"/>
                                  <w:kern w:val="36"/>
                                  <w:sz w:val="51"/>
                                  <w:szCs w:val="51"/>
                                </w:rPr>
                                <w:br/>
                              </w:r>
                              <w:r w:rsidRPr="008E5312">
                                <w:rPr>
                                  <w:rFonts w:ascii="Arial" w:eastAsia="Times New Roman" w:hAnsi="Arial" w:cs="Arial"/>
                                  <w:b/>
                                  <w:bCs/>
                                  <w:i/>
                                  <w:iCs/>
                                  <w:color w:val="202020"/>
                                  <w:kern w:val="36"/>
                                  <w:sz w:val="27"/>
                                  <w:szCs w:val="27"/>
                                </w:rPr>
                                <w:t>Senior Research Fellow, Andrew &amp; Renata Kaldor Centre for International Refugee Law, UNSW Law</w:t>
                              </w:r>
                            </w:p>
                            <w:p w14:paraId="5A812686"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000000"/>
                                  <w:kern w:val="36"/>
                                  <w:sz w:val="21"/>
                                  <w:szCs w:val="21"/>
                                </w:rPr>
                                <w:t>Madeline will give a presentation on </w:t>
                              </w:r>
                              <w:r w:rsidRPr="008E5312">
                                <w:rPr>
                                  <w:rFonts w:ascii="Arial" w:eastAsia="Times New Roman" w:hAnsi="Arial" w:cs="Arial"/>
                                  <w:b/>
                                  <w:bCs/>
                                  <w:color w:val="202020"/>
                                  <w:kern w:val="36"/>
                                  <w:sz w:val="21"/>
                                  <w:szCs w:val="21"/>
                                </w:rPr>
                                <w:t>the “International Implications of Australia's Asylum Policies” which will be followed by our Annual General Meeting.</w:t>
                              </w:r>
                            </w:p>
                            <w:p w14:paraId="0BF039F2" w14:textId="5D54A6B2" w:rsidR="008E5312" w:rsidRPr="008E5312" w:rsidRDefault="008E5312" w:rsidP="008E5312">
                              <w:pPr>
                                <w:spacing w:line="330" w:lineRule="atLeast"/>
                                <w:rPr>
                                  <w:rFonts w:ascii="Calibri" w:eastAsia="Times New Roman" w:hAnsi="Calibri" w:cs="Calibri"/>
                                  <w:sz w:val="22"/>
                                  <w:szCs w:val="22"/>
                                </w:rPr>
                              </w:pPr>
                              <w:r w:rsidRPr="008E5312">
                                <w:rPr>
                                  <w:rFonts w:ascii="Arial" w:eastAsia="Times New Roman" w:hAnsi="Arial" w:cs="Arial"/>
                                  <w:b/>
                                  <w:bCs/>
                                  <w:color w:val="202020"/>
                                  <w:kern w:val="36"/>
                                  <w:sz w:val="21"/>
                                  <w:szCs w:val="21"/>
                                </w:rPr>
                                <w:t>In case you are not aware of the excellent work carried out by the Andrew &amp; Renata Kaldor Centre for International Refugee Law, it's the world's leading research centre dedicated to the study of international refugee law. </w:t>
                              </w:r>
                              <w:r w:rsidRPr="008E5312">
                                <w:rPr>
                                  <w:rFonts w:ascii="Arial" w:eastAsia="Times New Roman" w:hAnsi="Arial" w:cs="Arial"/>
                                  <w:b/>
                                  <w:bCs/>
                                  <w:color w:val="202020"/>
                                  <w:kern w:val="36"/>
                                  <w:sz w:val="21"/>
                                  <w:szCs w:val="21"/>
                                </w:rPr>
                                <w:br/>
                              </w:r>
                              <w:r w:rsidRPr="008E5312">
                                <w:rPr>
                                  <w:rFonts w:ascii="Arial" w:eastAsia="Times New Roman" w:hAnsi="Arial" w:cs="Arial"/>
                                  <w:b/>
                                  <w:bCs/>
                                  <w:color w:val="202020"/>
                                  <w:kern w:val="36"/>
                                  <w:sz w:val="21"/>
                                  <w:szCs w:val="21"/>
                                </w:rPr>
                                <w:br/>
                                <w:t xml:space="preserve">It undertakes rigorous research on the most pressing displacement issues in Australia, the Asia-Pacific region and around the world and contributes to public policy by promoting legal, </w:t>
                              </w:r>
                              <w:proofErr w:type="gramStart"/>
                              <w:r w:rsidRPr="008E5312">
                                <w:rPr>
                                  <w:rFonts w:ascii="Arial" w:eastAsia="Times New Roman" w:hAnsi="Arial" w:cs="Arial"/>
                                  <w:b/>
                                  <w:bCs/>
                                  <w:color w:val="202020"/>
                                  <w:kern w:val="36"/>
                                  <w:sz w:val="21"/>
                                  <w:szCs w:val="21"/>
                                </w:rPr>
                                <w:t>sustainable</w:t>
                              </w:r>
                              <w:proofErr w:type="gramEnd"/>
                              <w:r w:rsidRPr="008E5312">
                                <w:rPr>
                                  <w:rFonts w:ascii="Arial" w:eastAsia="Times New Roman" w:hAnsi="Arial" w:cs="Arial"/>
                                  <w:b/>
                                  <w:bCs/>
                                  <w:color w:val="202020"/>
                                  <w:kern w:val="36"/>
                                  <w:sz w:val="21"/>
                                  <w:szCs w:val="21"/>
                                </w:rPr>
                                <w:t xml:space="preserve"> and humane solutions to forced migration. The Kaldor Centre has become recognised as an intellectual powerhouse with global impact.</w:t>
                              </w:r>
                              <w:r w:rsidRPr="008E5312">
                                <w:rPr>
                                  <w:rFonts w:ascii="Arial" w:eastAsia="Times New Roman" w:hAnsi="Arial" w:cs="Arial"/>
                                  <w:b/>
                                  <w:bCs/>
                                  <w:color w:val="202020"/>
                                  <w:kern w:val="36"/>
                                  <w:sz w:val="21"/>
                                  <w:szCs w:val="21"/>
                                </w:rPr>
                                <w:br/>
                              </w:r>
                              <w:r w:rsidRPr="008E5312">
                                <w:rPr>
                                  <w:rFonts w:ascii="Arial" w:eastAsia="Times New Roman" w:hAnsi="Arial" w:cs="Arial"/>
                                  <w:b/>
                                  <w:bCs/>
                                  <w:color w:val="202020"/>
                                  <w:kern w:val="36"/>
                                  <w:sz w:val="21"/>
                                  <w:szCs w:val="21"/>
                                </w:rPr>
                                <w:br/>
                                <w:t xml:space="preserve">Monthly newsletters from the Kaldor Centre keep us informed. For </w:t>
                              </w:r>
                              <w:proofErr w:type="gramStart"/>
                              <w:r w:rsidRPr="008E5312">
                                <w:rPr>
                                  <w:rFonts w:ascii="Arial" w:eastAsia="Times New Roman" w:hAnsi="Arial" w:cs="Arial"/>
                                  <w:b/>
                                  <w:bCs/>
                                  <w:color w:val="202020"/>
                                  <w:kern w:val="36"/>
                                  <w:sz w:val="21"/>
                                  <w:szCs w:val="21"/>
                                </w:rPr>
                                <w:t>example</w:t>
                              </w:r>
                              <w:proofErr w:type="gramEnd"/>
                              <w:r w:rsidRPr="008E5312">
                                <w:rPr>
                                  <w:rFonts w:ascii="Arial" w:eastAsia="Times New Roman" w:hAnsi="Arial" w:cs="Arial"/>
                                  <w:b/>
                                  <w:bCs/>
                                  <w:color w:val="202020"/>
                                  <w:kern w:val="36"/>
                                  <w:sz w:val="21"/>
                                  <w:szCs w:val="21"/>
                                </w:rPr>
                                <w:t xml:space="preserve"> their recent newsletter provides statistics re detention periods as follows.</w:t>
                              </w:r>
                            </w:p>
                            <w:p w14:paraId="19EB9E9B"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i/>
                                  <w:iCs/>
                                  <w:color w:val="202020"/>
                                  <w:kern w:val="36"/>
                                  <w:sz w:val="21"/>
                                  <w:szCs w:val="21"/>
                                </w:rPr>
                                <w:lastRenderedPageBreak/>
                                <w:t>A Department of Home Affairs brief to the incoming government, released under freedom of information on 1 August, revealed that the average time spent in detention is 726 days. It also warned that 'the proportion of high-risk detainees in immigration detention has increased'. At the end of April there were 1,414 people detained in the immigration network of 12 detention centres, 61% of whom are there due to visa cancellations and 14% of whom are 'unauthorised maritime arrivals'. </w:t>
                              </w:r>
                              <w:r w:rsidRPr="008E5312">
                                <w:rPr>
                                  <w:rFonts w:ascii="Arial" w:eastAsia="Times New Roman" w:hAnsi="Arial" w:cs="Arial"/>
                                  <w:b/>
                                  <w:bCs/>
                                  <w:color w:val="202020"/>
                                  <w:kern w:val="36"/>
                                  <w:sz w:val="51"/>
                                  <w:szCs w:val="51"/>
                                </w:rPr>
                                <w:br/>
                              </w:r>
                              <w:r w:rsidRPr="008E5312">
                                <w:rPr>
                                  <w:rFonts w:ascii="Arial" w:eastAsia="Times New Roman" w:hAnsi="Arial" w:cs="Arial"/>
                                  <w:b/>
                                  <w:bCs/>
                                  <w:i/>
                                  <w:iCs/>
                                  <w:color w:val="202020"/>
                                  <w:kern w:val="36"/>
                                  <w:sz w:val="21"/>
                                  <w:szCs w:val="21"/>
                                </w:rPr>
                                <w:t>Documents reveal that asylum seekers in the Nauru offshore detention centre who had contact with Australian journalists, lawyers and advocates were under surveillance by private security companies hired by the previous Coalition government. </w:t>
                              </w:r>
                            </w:p>
                            <w:p w14:paraId="7F3061CB"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202020"/>
                                  <w:kern w:val="36"/>
                                  <w:sz w:val="21"/>
                                  <w:szCs w:val="21"/>
                                </w:rPr>
                                <w:t>The link to The Guardian article is:</w:t>
                              </w:r>
                              <w:r w:rsidRPr="008E5312">
                                <w:rPr>
                                  <w:rFonts w:ascii="Arial" w:eastAsia="Times New Roman" w:hAnsi="Arial" w:cs="Arial"/>
                                  <w:b/>
                                  <w:bCs/>
                                  <w:color w:val="202020"/>
                                  <w:kern w:val="36"/>
                                  <w:sz w:val="51"/>
                                  <w:szCs w:val="51"/>
                                </w:rPr>
                                <w:br/>
                              </w:r>
                              <w:hyperlink r:id="rId7" w:history="1">
                                <w:r w:rsidRPr="008E5312">
                                  <w:rPr>
                                    <w:rFonts w:ascii="Arial" w:eastAsia="Times New Roman" w:hAnsi="Arial" w:cs="Arial"/>
                                    <w:b/>
                                    <w:bCs/>
                                    <w:color w:val="800080"/>
                                    <w:kern w:val="36"/>
                                    <w:sz w:val="21"/>
                                    <w:szCs w:val="21"/>
                                    <w:u w:val="single"/>
                                  </w:rPr>
                                  <w:t>https://www.theguardian.com/australia-news/2022/aug/06/coalition-used-private-contractor-to-collect-intelligence-on-nauru-asylum-seekers?mc_cid=89b6355c5c&amp;mc_eid=05cce698ba</w:t>
                                </w:r>
                              </w:hyperlink>
                            </w:p>
                            <w:p w14:paraId="7E249F81"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kern w:val="36"/>
                                  <w:sz w:val="22"/>
                                  <w:szCs w:val="22"/>
                                </w:rPr>
                                <w:t> </w:t>
                              </w:r>
                            </w:p>
                            <w:p w14:paraId="5E081451"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202020"/>
                                  <w:kern w:val="36"/>
                                  <w:sz w:val="30"/>
                                  <w:szCs w:val="30"/>
                                </w:rPr>
                                <w:t>Election of Office Bearers</w:t>
                              </w:r>
                              <w:r w:rsidRPr="008E5312">
                                <w:rPr>
                                  <w:rFonts w:ascii="Arial" w:eastAsia="Times New Roman" w:hAnsi="Arial" w:cs="Arial"/>
                                  <w:b/>
                                  <w:bCs/>
                                  <w:color w:val="202020"/>
                                  <w:kern w:val="36"/>
                                  <w:sz w:val="51"/>
                                  <w:szCs w:val="51"/>
                                </w:rPr>
                                <w:br/>
                              </w:r>
                              <w:r w:rsidRPr="008E5312">
                                <w:rPr>
                                  <w:rFonts w:ascii="Arial" w:eastAsia="Times New Roman" w:hAnsi="Arial" w:cs="Arial"/>
                                  <w:b/>
                                  <w:bCs/>
                                  <w:color w:val="202020"/>
                                  <w:kern w:val="36"/>
                                  <w:sz w:val="21"/>
                                  <w:szCs w:val="21"/>
                                </w:rPr>
                                <w:t>If you are interested in standing for any of the positions on the NSW Executive, please send your Expression of Interest by email to the Returning Officer, Chris Haviland at </w:t>
                              </w:r>
                              <w:hyperlink r:id="rId8" w:history="1">
                                <w:r w:rsidRPr="008E5312">
                                  <w:rPr>
                                    <w:rFonts w:ascii="Arial" w:eastAsia="Times New Roman" w:hAnsi="Arial" w:cs="Arial"/>
                                    <w:color w:val="336699"/>
                                    <w:kern w:val="36"/>
                                    <w:sz w:val="21"/>
                                    <w:szCs w:val="21"/>
                                    <w:u w:val="single"/>
                                  </w:rPr>
                                  <w:t>chrishav2001@yahoo.com.au</w:t>
                                </w:r>
                              </w:hyperlink>
                              <w:r w:rsidRPr="008E5312">
                                <w:rPr>
                                  <w:rFonts w:ascii="Arial" w:eastAsia="Times New Roman" w:hAnsi="Arial" w:cs="Arial"/>
                                  <w:b/>
                                  <w:bCs/>
                                  <w:color w:val="202020"/>
                                  <w:kern w:val="36"/>
                                  <w:sz w:val="21"/>
                                  <w:szCs w:val="21"/>
                                </w:rPr>
                                <w:t> </w:t>
                              </w:r>
                            </w:p>
                            <w:p w14:paraId="77005C63"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202020"/>
                                  <w:kern w:val="36"/>
                                  <w:sz w:val="21"/>
                                  <w:szCs w:val="21"/>
                                </w:rPr>
                                <w:t>You can nominate for one of the following positions.</w:t>
                              </w:r>
                            </w:p>
                            <w:p w14:paraId="63E5308F"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202020"/>
                                  <w:kern w:val="36"/>
                                  <w:sz w:val="21"/>
                                  <w:szCs w:val="21"/>
                                </w:rPr>
                                <w:t>Co-Convenors (2)</w:t>
                              </w:r>
                              <w:r w:rsidRPr="008E5312">
                                <w:rPr>
                                  <w:rFonts w:ascii="Arial" w:eastAsia="Times New Roman" w:hAnsi="Arial" w:cs="Arial"/>
                                  <w:b/>
                                  <w:bCs/>
                                  <w:color w:val="202020"/>
                                  <w:kern w:val="36"/>
                                  <w:sz w:val="21"/>
                                  <w:szCs w:val="21"/>
                                </w:rPr>
                                <w:br/>
                                <w:t>Snr Vice President</w:t>
                              </w:r>
                              <w:r w:rsidRPr="008E5312">
                                <w:rPr>
                                  <w:rFonts w:ascii="Arial" w:eastAsia="Times New Roman" w:hAnsi="Arial" w:cs="Arial"/>
                                  <w:b/>
                                  <w:bCs/>
                                  <w:color w:val="202020"/>
                                  <w:kern w:val="36"/>
                                  <w:sz w:val="21"/>
                                  <w:szCs w:val="21"/>
                                </w:rPr>
                                <w:br/>
                                <w:t>Jnr Vice President (2)</w:t>
                              </w:r>
                              <w:r w:rsidRPr="008E5312">
                                <w:rPr>
                                  <w:rFonts w:ascii="Arial" w:eastAsia="Times New Roman" w:hAnsi="Arial" w:cs="Arial"/>
                                  <w:b/>
                                  <w:bCs/>
                                  <w:color w:val="202020"/>
                                  <w:kern w:val="36"/>
                                  <w:sz w:val="21"/>
                                  <w:szCs w:val="21"/>
                                </w:rPr>
                                <w:br/>
                                <w:t>Treasurer &amp; Social Media</w:t>
                              </w:r>
                              <w:r w:rsidRPr="008E5312">
                                <w:rPr>
                                  <w:rFonts w:ascii="Arial" w:eastAsia="Times New Roman" w:hAnsi="Arial" w:cs="Arial"/>
                                  <w:b/>
                                  <w:bCs/>
                                  <w:color w:val="202020"/>
                                  <w:kern w:val="36"/>
                                  <w:sz w:val="21"/>
                                  <w:szCs w:val="21"/>
                                </w:rPr>
                                <w:br/>
                                <w:t>Secretary</w:t>
                              </w:r>
                              <w:r w:rsidRPr="008E5312">
                                <w:rPr>
                                  <w:rFonts w:ascii="Arial" w:eastAsia="Times New Roman" w:hAnsi="Arial" w:cs="Arial"/>
                                  <w:b/>
                                  <w:bCs/>
                                  <w:color w:val="202020"/>
                                  <w:kern w:val="36"/>
                                  <w:sz w:val="21"/>
                                  <w:szCs w:val="21"/>
                                </w:rPr>
                                <w:br/>
                                <w:t>Assistant Secretary &amp; Webmaster</w:t>
                              </w:r>
                              <w:r w:rsidRPr="008E5312">
                                <w:rPr>
                                  <w:rFonts w:ascii="Arial" w:eastAsia="Times New Roman" w:hAnsi="Arial" w:cs="Arial"/>
                                  <w:b/>
                                  <w:bCs/>
                                  <w:color w:val="202020"/>
                                  <w:kern w:val="36"/>
                                  <w:sz w:val="21"/>
                                  <w:szCs w:val="21"/>
                                </w:rPr>
                                <w:br/>
                                <w:t>Returning Officer</w:t>
                              </w:r>
                              <w:r w:rsidRPr="008E5312">
                                <w:rPr>
                                  <w:rFonts w:ascii="Arial" w:eastAsia="Times New Roman" w:hAnsi="Arial" w:cs="Arial"/>
                                  <w:b/>
                                  <w:bCs/>
                                  <w:color w:val="202020"/>
                                  <w:kern w:val="36"/>
                                  <w:sz w:val="21"/>
                                  <w:szCs w:val="21"/>
                                </w:rPr>
                                <w:br/>
                                <w:t> </w:t>
                              </w:r>
                              <w:r w:rsidRPr="008E5312">
                                <w:rPr>
                                  <w:rFonts w:ascii="Arial" w:eastAsia="Times New Roman" w:hAnsi="Arial" w:cs="Arial"/>
                                  <w:b/>
                                  <w:bCs/>
                                  <w:color w:val="202020"/>
                                  <w:kern w:val="36"/>
                                  <w:sz w:val="21"/>
                                  <w:szCs w:val="21"/>
                                </w:rPr>
                                <w:br/>
                                <w:t>The deadline for Expressions of Interest is Monday August 22 at 6.30pm.</w:t>
                              </w:r>
                              <w:r w:rsidRPr="008E5312">
                                <w:rPr>
                                  <w:rFonts w:ascii="Arial" w:eastAsia="Times New Roman" w:hAnsi="Arial" w:cs="Arial"/>
                                  <w:b/>
                                  <w:bCs/>
                                  <w:color w:val="202020"/>
                                  <w:kern w:val="36"/>
                                  <w:sz w:val="21"/>
                                  <w:szCs w:val="21"/>
                                </w:rPr>
                                <w:br/>
                              </w:r>
                              <w:r w:rsidRPr="008E5312">
                                <w:rPr>
                                  <w:rFonts w:ascii="Arial" w:eastAsia="Times New Roman" w:hAnsi="Arial" w:cs="Arial"/>
                                  <w:b/>
                                  <w:bCs/>
                                  <w:color w:val="202020"/>
                                  <w:kern w:val="36"/>
                                  <w:sz w:val="21"/>
                                  <w:szCs w:val="21"/>
                                </w:rPr>
                                <w:br/>
                                <w:t>The link to the minutes of our previous AGM is </w:t>
                              </w:r>
                              <w:hyperlink r:id="rId9" w:tgtFrame="_blank" w:history="1">
                                <w:r w:rsidRPr="008E5312">
                                  <w:rPr>
                                    <w:rFonts w:ascii="Arial" w:eastAsia="Times New Roman" w:hAnsi="Arial" w:cs="Arial"/>
                                    <w:i/>
                                    <w:iCs/>
                                    <w:color w:val="336699"/>
                                    <w:kern w:val="36"/>
                                    <w:sz w:val="21"/>
                                    <w:szCs w:val="21"/>
                                    <w:u w:val="single"/>
                                  </w:rPr>
                                  <w:t>L4RMinutes26May21</w:t>
                                </w:r>
                              </w:hyperlink>
                              <w:r w:rsidRPr="008E5312">
                                <w:rPr>
                                  <w:rFonts w:ascii="Arial" w:eastAsia="Times New Roman" w:hAnsi="Arial" w:cs="Arial"/>
                                  <w:b/>
                                  <w:bCs/>
                                  <w:color w:val="202020"/>
                                  <w:kern w:val="36"/>
                                  <w:sz w:val="21"/>
                                  <w:szCs w:val="21"/>
                                </w:rPr>
                                <w:br/>
                              </w:r>
                              <w:r w:rsidRPr="008E5312">
                                <w:rPr>
                                  <w:rFonts w:ascii="Arial" w:eastAsia="Times New Roman" w:hAnsi="Arial" w:cs="Arial"/>
                                  <w:b/>
                                  <w:bCs/>
                                  <w:color w:val="202020"/>
                                  <w:kern w:val="36"/>
                                  <w:sz w:val="21"/>
                                  <w:szCs w:val="21"/>
                                </w:rPr>
                                <w:br/>
                                <w:t>The link to last month's meeting is </w:t>
                              </w:r>
                              <w:hyperlink r:id="rId10" w:tgtFrame="_blank" w:history="1">
                                <w:r w:rsidRPr="008E5312">
                                  <w:rPr>
                                    <w:rFonts w:ascii="Arial" w:eastAsia="Times New Roman" w:hAnsi="Arial" w:cs="Arial"/>
                                    <w:i/>
                                    <w:iCs/>
                                    <w:color w:val="336699"/>
                                    <w:kern w:val="36"/>
                                    <w:sz w:val="21"/>
                                    <w:szCs w:val="21"/>
                                    <w:u w:val="single"/>
                                  </w:rPr>
                                  <w:t>L4RMinutes27Jul22</w:t>
                                </w:r>
                              </w:hyperlink>
                            </w:p>
                            <w:p w14:paraId="6A84BBAF" w14:textId="77777777" w:rsidR="008E5312" w:rsidRPr="008E5312" w:rsidRDefault="008E5312" w:rsidP="008E5312">
                              <w:pPr>
                                <w:spacing w:line="330" w:lineRule="atLeast"/>
                                <w:rPr>
                                  <w:rFonts w:ascii="Calibri" w:eastAsia="Times New Roman" w:hAnsi="Calibri" w:cs="Calibri"/>
                                  <w:sz w:val="22"/>
                                  <w:szCs w:val="22"/>
                                </w:rPr>
                              </w:pPr>
                              <w:r w:rsidRPr="008E5312">
                                <w:rPr>
                                  <w:rFonts w:ascii="Arial" w:eastAsia="Times New Roman" w:hAnsi="Arial" w:cs="Arial"/>
                                  <w:color w:val="505050"/>
                                  <w:sz w:val="21"/>
                                  <w:szCs w:val="21"/>
                                </w:rPr>
                                <w:t>  </w:t>
                              </w:r>
                            </w:p>
                            <w:p w14:paraId="01210B55"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202020"/>
                                  <w:kern w:val="36"/>
                                  <w:sz w:val="36"/>
                                  <w:szCs w:val="36"/>
                                </w:rPr>
                                <w:t>Speeches in Parliament about refugees</w:t>
                              </w:r>
                            </w:p>
                            <w:p w14:paraId="6BBC7ECA"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202020"/>
                                  <w:kern w:val="36"/>
                                  <w:sz w:val="21"/>
                                  <w:szCs w:val="21"/>
                                </w:rPr>
                                <w:t>There have been many speeches recently made in Parliament about asylum seekers – from at least seven independents and five Labor MPs.   I have provided the link to the Minister for Immigration, Andrew Giles' speech, where he commits to putting Labor's refugee policies in the ALP Platform, into practice </w:t>
                              </w:r>
                              <w:hyperlink r:id="rId11" w:tgtFrame="_blank" w:history="1">
                                <w:r w:rsidRPr="008E5312">
                                  <w:rPr>
                                    <w:rFonts w:ascii="Arial" w:eastAsia="Times New Roman" w:hAnsi="Arial" w:cs="Arial"/>
                                    <w:i/>
                                    <w:iCs/>
                                    <w:color w:val="336699"/>
                                    <w:kern w:val="36"/>
                                    <w:sz w:val="21"/>
                                    <w:szCs w:val="21"/>
                                    <w:u w:val="single"/>
                                  </w:rPr>
                                  <w:t>GilesAsylumSeekersSpeech3Aug22</w:t>
                                </w:r>
                              </w:hyperlink>
                            </w:p>
                            <w:p w14:paraId="3958ED17"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202020"/>
                                  <w:kern w:val="36"/>
                                  <w:sz w:val="21"/>
                                  <w:szCs w:val="21"/>
                                </w:rPr>
                                <w:t xml:space="preserve">When L4R meets with the Minister, we will present him with our refugee priorities </w:t>
                              </w:r>
                              <w:proofErr w:type="gramStart"/>
                              <w:r w:rsidRPr="008E5312">
                                <w:rPr>
                                  <w:rFonts w:ascii="Arial" w:eastAsia="Times New Roman" w:hAnsi="Arial" w:cs="Arial"/>
                                  <w:b/>
                                  <w:bCs/>
                                  <w:color w:val="202020"/>
                                  <w:kern w:val="36"/>
                                  <w:sz w:val="21"/>
                                  <w:szCs w:val="21"/>
                                </w:rPr>
                                <w:t>and also</w:t>
                              </w:r>
                              <w:proofErr w:type="gramEnd"/>
                              <w:r w:rsidRPr="008E5312">
                                <w:rPr>
                                  <w:rFonts w:ascii="Arial" w:eastAsia="Times New Roman" w:hAnsi="Arial" w:cs="Arial"/>
                                  <w:b/>
                                  <w:bCs/>
                                  <w:color w:val="202020"/>
                                  <w:kern w:val="36"/>
                                  <w:sz w:val="21"/>
                                  <w:szCs w:val="21"/>
                                </w:rPr>
                                <w:t xml:space="preserve"> attempt to establish timelines for the implementation of Labor's refugee policies.</w:t>
                              </w:r>
                            </w:p>
                            <w:p w14:paraId="238C6B57"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202020"/>
                                  <w:kern w:val="36"/>
                                  <w:sz w:val="21"/>
                                  <w:szCs w:val="21"/>
                                </w:rPr>
                                <w:t>We are aware that many refugees and people seeking asylum are anxiously waiting for the new Labor government to make its refugee policies a reality.</w:t>
                              </w:r>
                            </w:p>
                            <w:p w14:paraId="5CFEB63B" w14:textId="77777777" w:rsidR="008E5312" w:rsidRPr="008E5312" w:rsidRDefault="008E5312" w:rsidP="008E5312">
                              <w:pPr>
                                <w:spacing w:line="330" w:lineRule="atLeast"/>
                                <w:rPr>
                                  <w:rFonts w:ascii="Calibri" w:eastAsia="Times New Roman" w:hAnsi="Calibri" w:cs="Calibri"/>
                                  <w:sz w:val="22"/>
                                  <w:szCs w:val="22"/>
                                </w:rPr>
                              </w:pPr>
                              <w:r w:rsidRPr="008E5312">
                                <w:rPr>
                                  <w:rFonts w:ascii="Arial" w:eastAsia="Times New Roman" w:hAnsi="Arial" w:cs="Arial"/>
                                  <w:color w:val="505050"/>
                                  <w:sz w:val="21"/>
                                  <w:szCs w:val="21"/>
                                </w:rPr>
                                <w:t>  </w:t>
                              </w:r>
                            </w:p>
                            <w:p w14:paraId="32A1D62B"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202020"/>
                                  <w:kern w:val="36"/>
                                  <w:sz w:val="36"/>
                                  <w:szCs w:val="36"/>
                                </w:rPr>
                                <w:t>Event - Open Friends Circle</w:t>
                              </w:r>
                            </w:p>
                            <w:p w14:paraId="05A1F635"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202020"/>
                                  <w:kern w:val="36"/>
                                  <w:sz w:val="21"/>
                                  <w:szCs w:val="21"/>
                                </w:rPr>
                                <w:lastRenderedPageBreak/>
                                <w:t>On Saturday afternoon (30 July 2022), a friendly and informative meeting took place in Lakemba Library. Open Friends Circle Australia, an active organisation of refugees and asylum seekers from Bangladesh, had invited refugee advocates, community leaders, and local Councillors for an exchange of ideas and to celebrate both the foundation of Open Friends Circle Australia and the success of Councillors they had supported. After rousing renditions of the national anthems of Australia and Bangladesh, the lively MC introduced some refugee advocates from Labor for Refugees and the Refugee Action Coalition</w:t>
                              </w:r>
                              <w:r w:rsidRPr="008E5312">
                                <w:rPr>
                                  <w:rFonts w:ascii="Arial" w:eastAsia="Times New Roman" w:hAnsi="Arial" w:cs="Arial"/>
                                  <w:b/>
                                  <w:bCs/>
                                  <w:color w:val="202020"/>
                                  <w:kern w:val="36"/>
                                  <w:sz w:val="21"/>
                                  <w:szCs w:val="21"/>
                                </w:rPr>
                                <w:br/>
                                <w:t>and some refugees who each spoke about their experiences and their hopes for the future, particularly now with a new government in place. Through Open Friends Circle, people offer each other vital support in areas such as accommodation and employment, and they also offer the all-important psychological and social support a good family provides. A short video gave a snapshot of activities, which included broader community engagement too, such as giving people food during Covid lockdowns and handing out election material at the local government election in 2021.</w:t>
                              </w:r>
                              <w:r w:rsidRPr="008E5312">
                                <w:rPr>
                                  <w:rFonts w:ascii="Arial" w:eastAsia="Times New Roman" w:hAnsi="Arial" w:cs="Arial"/>
                                  <w:b/>
                                  <w:bCs/>
                                  <w:color w:val="202020"/>
                                  <w:kern w:val="36"/>
                                  <w:sz w:val="21"/>
                                  <w:szCs w:val="21"/>
                                </w:rPr>
                                <w:br/>
                                <w:t> </w:t>
                              </w:r>
                              <w:r w:rsidRPr="008E5312">
                                <w:rPr>
                                  <w:rFonts w:ascii="Arial" w:eastAsia="Times New Roman" w:hAnsi="Arial" w:cs="Arial"/>
                                  <w:b/>
                                  <w:bCs/>
                                  <w:color w:val="202020"/>
                                  <w:kern w:val="36"/>
                                  <w:sz w:val="21"/>
                                  <w:szCs w:val="21"/>
                                </w:rPr>
                                <w:br/>
                                <w:t>Much was rightly made of the deprivations suffered by many during the Covid lockdowns – separation from family, inability to attend funerals, weddings, and other important life events, and the depression arising from uncertainty and loneliness. These young men have endured eight or nine years like this, which itself followed the trauma of persecution and escape from the country of their birth. It was humbling to realise that they had learnt English from scratch and had had to acclimatise to a very different and sometimes hostile culture, but then how hard they were working still and how keen they were to be able to settle down and feel they really belonged in Australia. Not to be able to see their families again – the pain of that separation! Nine years of uncertainty and insecurity is unjust and cruel. Some had terrible challenges like not being allowed, or not being able, to work and not having access to Medicare, basically not having a visa with any rights. For these people in particular the Open Friends Circle Australia plays a key role.</w:t>
                              </w:r>
                              <w:r w:rsidRPr="008E5312">
                                <w:rPr>
                                  <w:rFonts w:ascii="Arial" w:eastAsia="Times New Roman" w:hAnsi="Arial" w:cs="Arial"/>
                                  <w:b/>
                                  <w:bCs/>
                                  <w:color w:val="202020"/>
                                  <w:kern w:val="36"/>
                                  <w:sz w:val="21"/>
                                  <w:szCs w:val="21"/>
                                </w:rPr>
                                <w:br/>
                                <w:t> </w:t>
                              </w:r>
                              <w:r w:rsidRPr="008E5312">
                                <w:rPr>
                                  <w:rFonts w:ascii="Arial" w:eastAsia="Times New Roman" w:hAnsi="Arial" w:cs="Arial"/>
                                  <w:b/>
                                  <w:bCs/>
                                  <w:color w:val="202020"/>
                                  <w:kern w:val="36"/>
                                  <w:sz w:val="21"/>
                                  <w:szCs w:val="21"/>
                                </w:rPr>
                                <w:br/>
                                <w:t>The guests were made very welcome indeed and had the opportunity to meet and chat with their hosts.  L4R Secretary Nizza Siano thanked members of this group for their hospitality and committed L4R to continue making demands of the government, until the needs of refugees and people seeking asylum are prioritized and addressed as a matter of urgency.</w:t>
                              </w:r>
                            </w:p>
                            <w:p w14:paraId="316F06C7" w14:textId="77777777" w:rsidR="008E5312" w:rsidRPr="008E5312" w:rsidRDefault="008E5312" w:rsidP="008E5312">
                              <w:pPr>
                                <w:spacing w:line="330" w:lineRule="atLeast"/>
                                <w:rPr>
                                  <w:rFonts w:ascii="Calibri" w:eastAsia="Times New Roman" w:hAnsi="Calibri" w:cs="Calibri"/>
                                  <w:sz w:val="22"/>
                                  <w:szCs w:val="22"/>
                                </w:rPr>
                              </w:pPr>
                              <w:r w:rsidRPr="008E5312">
                                <w:rPr>
                                  <w:rFonts w:ascii="Arial" w:eastAsia="Times New Roman" w:hAnsi="Arial" w:cs="Arial"/>
                                  <w:color w:val="505050"/>
                                  <w:sz w:val="21"/>
                                  <w:szCs w:val="21"/>
                                </w:rPr>
                                <w:t>  </w:t>
                              </w:r>
                            </w:p>
                            <w:p w14:paraId="0B63CAA0" w14:textId="522F954E"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202020"/>
                                  <w:kern w:val="36"/>
                                  <w:sz w:val="21"/>
                                  <w:szCs w:val="21"/>
                                </w:rPr>
                                <w:t>The afternoon wrapped up with a delicious Bangladeshi biryani, cooked by members of the Circle.  Warm hospitality is clearly another strong value in this community!</w:t>
                              </w:r>
                              <w:r w:rsidRPr="008E5312">
                                <w:rPr>
                                  <w:rFonts w:ascii="Arial" w:eastAsia="Times New Roman" w:hAnsi="Arial" w:cs="Arial"/>
                                  <w:b/>
                                  <w:bCs/>
                                  <w:color w:val="202020"/>
                                  <w:kern w:val="36"/>
                                  <w:sz w:val="51"/>
                                  <w:szCs w:val="51"/>
                                </w:rPr>
                                <w:br/>
                              </w:r>
                              <w:r w:rsidRPr="008E5312">
                                <w:rPr>
                                  <w:rFonts w:ascii="Arial" w:eastAsia="Times New Roman" w:hAnsi="Arial" w:cs="Arial"/>
                                  <w:b/>
                                  <w:bCs/>
                                  <w:color w:val="202020"/>
                                  <w:kern w:val="36"/>
                                  <w:sz w:val="51"/>
                                  <w:szCs w:val="51"/>
                                </w:rPr>
                                <w:br/>
                              </w:r>
                              <w:r w:rsidRPr="008E5312">
                                <w:rPr>
                                  <w:rFonts w:ascii="Arial" w:eastAsia="Times New Roman" w:hAnsi="Arial" w:cs="Arial"/>
                                  <w:b/>
                                  <w:bCs/>
                                  <w:color w:val="202020"/>
                                  <w:kern w:val="36"/>
                                  <w:sz w:val="21"/>
                                  <w:szCs w:val="21"/>
                                </w:rPr>
                                <w:lastRenderedPageBreak/>
                                <w:fldChar w:fldCharType="begin"/>
                              </w:r>
                              <w:r w:rsidRPr="008E5312">
                                <w:rPr>
                                  <w:rFonts w:ascii="Arial" w:eastAsia="Times New Roman" w:hAnsi="Arial" w:cs="Arial"/>
                                  <w:b/>
                                  <w:bCs/>
                                  <w:color w:val="202020"/>
                                  <w:kern w:val="36"/>
                                  <w:sz w:val="21"/>
                                  <w:szCs w:val="21"/>
                                </w:rPr>
                                <w:instrText xml:space="preserve"> INCLUDEPICTURE "/var/folders/5k/4tj6s0_d4fg3yb5z8wh3_dq40000gp/T/com.microsoft.Word/WebArchiveCopyPasteTempFiles/e1a3cf55-a5d7-5de5-d83d-e470987f2023.jpg" \* MERGEFORMATINET </w:instrText>
                              </w:r>
                              <w:r w:rsidRPr="008E5312">
                                <w:rPr>
                                  <w:rFonts w:ascii="Arial" w:eastAsia="Times New Roman" w:hAnsi="Arial" w:cs="Arial"/>
                                  <w:b/>
                                  <w:bCs/>
                                  <w:color w:val="202020"/>
                                  <w:kern w:val="36"/>
                                  <w:sz w:val="21"/>
                                  <w:szCs w:val="21"/>
                                </w:rPr>
                                <w:fldChar w:fldCharType="separate"/>
                              </w:r>
                              <w:r w:rsidRPr="008E5312">
                                <w:rPr>
                                  <w:rFonts w:ascii="Arial" w:eastAsia="Times New Roman" w:hAnsi="Arial" w:cs="Arial"/>
                                  <w:b/>
                                  <w:bCs/>
                                  <w:noProof/>
                                  <w:color w:val="202020"/>
                                  <w:kern w:val="36"/>
                                  <w:sz w:val="21"/>
                                  <w:szCs w:val="21"/>
                                </w:rPr>
                                <w:drawing>
                                  <wp:inline distT="0" distB="0" distL="0" distR="0" wp14:anchorId="25BC04D5" wp14:editId="0638F585">
                                    <wp:extent cx="5727700" cy="27400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7700" cy="2740025"/>
                                            </a:xfrm>
                                            <a:prstGeom prst="rect">
                                              <a:avLst/>
                                            </a:prstGeom>
                                            <a:noFill/>
                                            <a:ln>
                                              <a:noFill/>
                                            </a:ln>
                                          </pic:spPr>
                                        </pic:pic>
                                      </a:graphicData>
                                    </a:graphic>
                                  </wp:inline>
                                </w:drawing>
                              </w:r>
                              <w:r w:rsidRPr="008E5312">
                                <w:rPr>
                                  <w:rFonts w:ascii="Arial" w:eastAsia="Times New Roman" w:hAnsi="Arial" w:cs="Arial"/>
                                  <w:b/>
                                  <w:bCs/>
                                  <w:color w:val="202020"/>
                                  <w:kern w:val="36"/>
                                  <w:sz w:val="21"/>
                                  <w:szCs w:val="21"/>
                                </w:rPr>
                                <w:fldChar w:fldCharType="end"/>
                              </w:r>
                              <w:r w:rsidRPr="008E5312">
                                <w:rPr>
                                  <w:rFonts w:ascii="Arial" w:eastAsia="Times New Roman" w:hAnsi="Arial" w:cs="Arial"/>
                                  <w:b/>
                                  <w:bCs/>
                                  <w:color w:val="202020"/>
                                  <w:kern w:val="36"/>
                                  <w:sz w:val="21"/>
                                  <w:szCs w:val="21"/>
                                </w:rPr>
                                <w:br/>
                              </w:r>
                              <w:r w:rsidRPr="008E5312">
                                <w:rPr>
                                  <w:rFonts w:ascii="Arial" w:eastAsia="Times New Roman" w:hAnsi="Arial" w:cs="Arial"/>
                                  <w:b/>
                                  <w:bCs/>
                                  <w:color w:val="202020"/>
                                  <w:kern w:val="36"/>
                                  <w:sz w:val="21"/>
                                  <w:szCs w:val="21"/>
                                </w:rPr>
                                <w:br/>
                                <w:t>Regards</w:t>
                              </w:r>
                            </w:p>
                            <w:p w14:paraId="0E6116CC"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kern w:val="36"/>
                                  <w:sz w:val="22"/>
                                  <w:szCs w:val="22"/>
                                </w:rPr>
                                <w:t> </w:t>
                              </w:r>
                            </w:p>
                            <w:p w14:paraId="3DB44C34" w14:textId="77777777" w:rsidR="008E5312" w:rsidRPr="008E5312" w:rsidRDefault="008E5312" w:rsidP="008E5312">
                              <w:pPr>
                                <w:spacing w:after="150"/>
                                <w:outlineLvl w:val="0"/>
                                <w:rPr>
                                  <w:rFonts w:ascii="Arial" w:eastAsia="Times New Roman" w:hAnsi="Arial" w:cs="Arial"/>
                                  <w:b/>
                                  <w:bCs/>
                                  <w:color w:val="202020"/>
                                  <w:kern w:val="36"/>
                                  <w:sz w:val="51"/>
                                  <w:szCs w:val="51"/>
                                </w:rPr>
                              </w:pPr>
                              <w:r w:rsidRPr="008E5312">
                                <w:rPr>
                                  <w:rFonts w:ascii="Arial" w:eastAsia="Times New Roman" w:hAnsi="Arial" w:cs="Arial"/>
                                  <w:b/>
                                  <w:bCs/>
                                  <w:color w:val="202020"/>
                                  <w:kern w:val="36"/>
                                  <w:sz w:val="21"/>
                                  <w:szCs w:val="21"/>
                                </w:rPr>
                                <w:t>Nizza Siano</w:t>
                              </w:r>
                              <w:r w:rsidRPr="008E5312">
                                <w:rPr>
                                  <w:rFonts w:ascii="Arial" w:eastAsia="Times New Roman" w:hAnsi="Arial" w:cs="Arial"/>
                                  <w:b/>
                                  <w:bCs/>
                                  <w:color w:val="202020"/>
                                  <w:kern w:val="36"/>
                                  <w:sz w:val="21"/>
                                  <w:szCs w:val="21"/>
                                </w:rPr>
                                <w:br/>
                                <w:t>Secretary L4R NSW</w:t>
                              </w:r>
                              <w:r w:rsidRPr="008E5312">
                                <w:rPr>
                                  <w:rFonts w:ascii="Arial" w:eastAsia="Times New Roman" w:hAnsi="Arial" w:cs="Arial"/>
                                  <w:b/>
                                  <w:bCs/>
                                  <w:color w:val="202020"/>
                                  <w:kern w:val="36"/>
                                  <w:sz w:val="21"/>
                                  <w:szCs w:val="21"/>
                                </w:rPr>
                                <w:br/>
                                <w:t>email: </w:t>
                              </w:r>
                              <w:hyperlink r:id="rId13" w:tgtFrame="_blank" w:history="1">
                                <w:r w:rsidRPr="008E5312">
                                  <w:rPr>
                                    <w:rFonts w:ascii="Arial" w:eastAsia="Times New Roman" w:hAnsi="Arial" w:cs="Arial"/>
                                    <w:color w:val="336699"/>
                                    <w:kern w:val="36"/>
                                    <w:sz w:val="21"/>
                                    <w:szCs w:val="21"/>
                                    <w:u w:val="single"/>
                                  </w:rPr>
                                  <w:t> </w:t>
                                </w:r>
                              </w:hyperlink>
                              <w:hyperlink r:id="rId14" w:history="1">
                                <w:r w:rsidRPr="008E5312">
                                  <w:rPr>
                                    <w:rFonts w:ascii="Arial" w:eastAsia="Times New Roman" w:hAnsi="Arial" w:cs="Arial"/>
                                    <w:i/>
                                    <w:iCs/>
                                    <w:color w:val="336699"/>
                                    <w:kern w:val="36"/>
                                    <w:sz w:val="21"/>
                                    <w:szCs w:val="21"/>
                                    <w:u w:val="single"/>
                                  </w:rPr>
                                  <w:t>contact@labor4refugees.com </w:t>
                                </w:r>
                              </w:hyperlink>
                            </w:p>
                            <w:tbl>
                              <w:tblPr>
                                <w:tblW w:w="7200" w:type="dxa"/>
                                <w:tblCellSpacing w:w="0" w:type="dxa"/>
                                <w:tblCellMar>
                                  <w:left w:w="0" w:type="dxa"/>
                                  <w:right w:w="0" w:type="dxa"/>
                                </w:tblCellMar>
                                <w:tblLook w:val="04A0" w:firstRow="1" w:lastRow="0" w:firstColumn="1" w:lastColumn="0" w:noHBand="0" w:noVBand="1"/>
                              </w:tblPr>
                              <w:tblGrid>
                                <w:gridCol w:w="7200"/>
                              </w:tblGrid>
                              <w:tr w:rsidR="008E5312" w:rsidRPr="008E5312" w14:paraId="42CEED13" w14:textId="77777777">
                                <w:trPr>
                                  <w:tblCellSpacing w:w="0" w:type="dxa"/>
                                </w:trPr>
                                <w:tc>
                                  <w:tcPr>
                                    <w:tcW w:w="0" w:type="auto"/>
                                    <w:vAlign w:val="center"/>
                                    <w:hideMark/>
                                  </w:tcPr>
                                  <w:p w14:paraId="48DC344B" w14:textId="77777777" w:rsidR="008E5312" w:rsidRPr="008E5312" w:rsidRDefault="008E5312" w:rsidP="008E5312">
                                    <w:pPr>
                                      <w:rPr>
                                        <w:rFonts w:ascii="Arial" w:eastAsia="Times New Roman" w:hAnsi="Arial" w:cs="Arial"/>
                                        <w:color w:val="202020"/>
                                        <w:sz w:val="51"/>
                                        <w:szCs w:val="51"/>
                                      </w:rPr>
                                    </w:pPr>
                                  </w:p>
                                </w:tc>
                              </w:tr>
                              <w:tr w:rsidR="008E5312" w:rsidRPr="008E5312" w14:paraId="4FB19598" w14:textId="77777777">
                                <w:trPr>
                                  <w:tblCellSpacing w:w="0" w:type="dxa"/>
                                </w:trPr>
                                <w:tc>
                                  <w:tcPr>
                                    <w:tcW w:w="0" w:type="auto"/>
                                    <w:vAlign w:val="center"/>
                                    <w:hideMark/>
                                  </w:tcPr>
                                  <w:p w14:paraId="1769C4DA" w14:textId="77777777" w:rsidR="008E5312" w:rsidRPr="008E5312" w:rsidRDefault="008E5312" w:rsidP="008E5312">
                                    <w:pPr>
                                      <w:rPr>
                                        <w:rFonts w:ascii="Times New Roman" w:eastAsia="Times New Roman" w:hAnsi="Times New Roman" w:cs="Times New Roman"/>
                                        <w:sz w:val="20"/>
                                        <w:szCs w:val="20"/>
                                      </w:rPr>
                                    </w:pPr>
                                  </w:p>
                                </w:tc>
                              </w:tr>
                              <w:tr w:rsidR="008E5312" w:rsidRPr="008E5312" w14:paraId="1897D3A9" w14:textId="77777777">
                                <w:trPr>
                                  <w:tblCellSpacing w:w="0" w:type="dxa"/>
                                </w:trPr>
                                <w:tc>
                                  <w:tcPr>
                                    <w:tcW w:w="0" w:type="auto"/>
                                    <w:vAlign w:val="center"/>
                                    <w:hideMark/>
                                  </w:tcPr>
                                  <w:p w14:paraId="6AC4BD1C" w14:textId="77777777" w:rsidR="008E5312" w:rsidRPr="008E5312" w:rsidRDefault="008E5312" w:rsidP="008E5312">
                                    <w:pPr>
                                      <w:rPr>
                                        <w:rFonts w:ascii="Times New Roman" w:eastAsia="Times New Roman" w:hAnsi="Times New Roman" w:cs="Times New Roman"/>
                                        <w:sz w:val="20"/>
                                        <w:szCs w:val="20"/>
                                      </w:rPr>
                                    </w:pPr>
                                  </w:p>
                                </w:tc>
                              </w:tr>
                              <w:tr w:rsidR="008E5312" w:rsidRPr="008E5312" w14:paraId="70511082" w14:textId="77777777">
                                <w:trPr>
                                  <w:tblCellSpacing w:w="0" w:type="dxa"/>
                                </w:trPr>
                                <w:tc>
                                  <w:tcPr>
                                    <w:tcW w:w="0" w:type="auto"/>
                                    <w:vAlign w:val="center"/>
                                    <w:hideMark/>
                                  </w:tcPr>
                                  <w:p w14:paraId="139FB0DF" w14:textId="77777777" w:rsidR="008E5312" w:rsidRPr="008E5312" w:rsidRDefault="008E5312" w:rsidP="008E5312">
                                    <w:pPr>
                                      <w:rPr>
                                        <w:rFonts w:ascii="Times New Roman" w:eastAsia="Times New Roman" w:hAnsi="Times New Roman" w:cs="Times New Roman"/>
                                        <w:sz w:val="20"/>
                                        <w:szCs w:val="20"/>
                                      </w:rPr>
                                    </w:pPr>
                                  </w:p>
                                </w:tc>
                              </w:tr>
                              <w:tr w:rsidR="008E5312" w:rsidRPr="008E5312" w14:paraId="3EDB6124" w14:textId="77777777">
                                <w:trPr>
                                  <w:tblCellSpacing w:w="0" w:type="dxa"/>
                                </w:trPr>
                                <w:tc>
                                  <w:tcPr>
                                    <w:tcW w:w="0" w:type="auto"/>
                                    <w:vAlign w:val="center"/>
                                    <w:hideMark/>
                                  </w:tcPr>
                                  <w:p w14:paraId="70F33F96" w14:textId="77777777" w:rsidR="008E5312" w:rsidRPr="008E5312" w:rsidRDefault="008E5312" w:rsidP="008E5312">
                                    <w:pPr>
                                      <w:rPr>
                                        <w:rFonts w:ascii="Times New Roman" w:eastAsia="Times New Roman" w:hAnsi="Times New Roman" w:cs="Times New Roman"/>
                                        <w:sz w:val="20"/>
                                        <w:szCs w:val="20"/>
                                      </w:rPr>
                                    </w:pPr>
                                  </w:p>
                                </w:tc>
                              </w:tr>
                              <w:tr w:rsidR="008E5312" w:rsidRPr="008E5312" w14:paraId="56B56E79" w14:textId="77777777">
                                <w:trPr>
                                  <w:tblCellSpacing w:w="0" w:type="dxa"/>
                                </w:trPr>
                                <w:tc>
                                  <w:tcPr>
                                    <w:tcW w:w="0" w:type="auto"/>
                                    <w:vAlign w:val="center"/>
                                    <w:hideMark/>
                                  </w:tcPr>
                                  <w:p w14:paraId="012A8177" w14:textId="77777777" w:rsidR="008E5312" w:rsidRPr="008E5312" w:rsidRDefault="008E5312" w:rsidP="008E5312">
                                    <w:pPr>
                                      <w:rPr>
                                        <w:rFonts w:ascii="Times New Roman" w:eastAsia="Times New Roman" w:hAnsi="Times New Roman" w:cs="Times New Roman"/>
                                        <w:sz w:val="20"/>
                                        <w:szCs w:val="20"/>
                                      </w:rPr>
                                    </w:pPr>
                                  </w:p>
                                </w:tc>
                              </w:tr>
                              <w:tr w:rsidR="008E5312" w:rsidRPr="008E5312" w14:paraId="279179A9" w14:textId="77777777">
                                <w:trPr>
                                  <w:tblCellSpacing w:w="0" w:type="dxa"/>
                                </w:trPr>
                                <w:tc>
                                  <w:tcPr>
                                    <w:tcW w:w="0" w:type="auto"/>
                                    <w:vAlign w:val="center"/>
                                    <w:hideMark/>
                                  </w:tcPr>
                                  <w:p w14:paraId="095BF34D" w14:textId="77777777" w:rsidR="008E5312" w:rsidRPr="008E5312" w:rsidRDefault="008E5312" w:rsidP="008E5312">
                                    <w:pPr>
                                      <w:rPr>
                                        <w:rFonts w:ascii="Times New Roman" w:eastAsia="Times New Roman" w:hAnsi="Times New Roman" w:cs="Times New Roman"/>
                                        <w:sz w:val="20"/>
                                        <w:szCs w:val="20"/>
                                      </w:rPr>
                                    </w:pPr>
                                  </w:p>
                                </w:tc>
                              </w:tr>
                              <w:tr w:rsidR="008E5312" w:rsidRPr="008E5312" w14:paraId="5F0FE1E9" w14:textId="77777777">
                                <w:trPr>
                                  <w:tblCellSpacing w:w="0" w:type="dxa"/>
                                </w:trPr>
                                <w:tc>
                                  <w:tcPr>
                                    <w:tcW w:w="0" w:type="auto"/>
                                    <w:vAlign w:val="center"/>
                                    <w:hideMark/>
                                  </w:tcPr>
                                  <w:p w14:paraId="12F51413" w14:textId="77777777" w:rsidR="008E5312" w:rsidRPr="008E5312" w:rsidRDefault="008E5312" w:rsidP="008E5312">
                                    <w:pPr>
                                      <w:rPr>
                                        <w:rFonts w:ascii="Times New Roman" w:eastAsia="Times New Roman" w:hAnsi="Times New Roman" w:cs="Times New Roman"/>
                                        <w:sz w:val="20"/>
                                        <w:szCs w:val="20"/>
                                      </w:rPr>
                                    </w:pPr>
                                  </w:p>
                                </w:tc>
                              </w:tr>
                              <w:tr w:rsidR="008E5312" w:rsidRPr="008E5312" w14:paraId="4FD29073" w14:textId="77777777">
                                <w:trPr>
                                  <w:tblCellSpacing w:w="0" w:type="dxa"/>
                                </w:trPr>
                                <w:tc>
                                  <w:tcPr>
                                    <w:tcW w:w="0" w:type="auto"/>
                                    <w:vAlign w:val="center"/>
                                    <w:hideMark/>
                                  </w:tcPr>
                                  <w:p w14:paraId="7F5A8CA5" w14:textId="77777777" w:rsidR="008E5312" w:rsidRPr="008E5312" w:rsidRDefault="008E5312" w:rsidP="008E5312">
                                    <w:pPr>
                                      <w:rPr>
                                        <w:rFonts w:ascii="Times New Roman" w:eastAsia="Times New Roman" w:hAnsi="Times New Roman" w:cs="Times New Roman"/>
                                        <w:sz w:val="20"/>
                                        <w:szCs w:val="20"/>
                                      </w:rPr>
                                    </w:pPr>
                                  </w:p>
                                </w:tc>
                              </w:tr>
                            </w:tbl>
                            <w:p w14:paraId="5BFC6504" w14:textId="77777777" w:rsidR="008E5312" w:rsidRPr="008E5312" w:rsidRDefault="008E5312" w:rsidP="008E5312">
                              <w:pPr>
                                <w:rPr>
                                  <w:rFonts w:ascii="Times New Roman" w:eastAsia="Times New Roman" w:hAnsi="Times New Roman" w:cs="Times New Roman"/>
                                </w:rPr>
                              </w:pPr>
                            </w:p>
                          </w:tc>
                        </w:tr>
                      </w:tbl>
                      <w:p w14:paraId="5AB4ACCD" w14:textId="77777777" w:rsidR="008E5312" w:rsidRPr="008E5312" w:rsidRDefault="008E5312" w:rsidP="008E5312">
                        <w:pPr>
                          <w:rPr>
                            <w:rFonts w:ascii="Times New Roman" w:eastAsia="Times New Roman" w:hAnsi="Times New Roman" w:cs="Times New Roman"/>
                          </w:rPr>
                        </w:pPr>
                      </w:p>
                    </w:tc>
                  </w:tr>
                </w:tbl>
                <w:p w14:paraId="6401FB9B" w14:textId="77777777" w:rsidR="008E5312" w:rsidRPr="008E5312" w:rsidRDefault="008E5312" w:rsidP="008E5312">
                  <w:pPr>
                    <w:jc w:val="center"/>
                    <w:rPr>
                      <w:rFonts w:ascii="Times New Roman" w:eastAsia="Times New Roman" w:hAnsi="Times New Roman" w:cs="Times New Roman"/>
                    </w:rPr>
                  </w:pPr>
                </w:p>
              </w:tc>
            </w:tr>
            <w:tr w:rsidR="008E5312" w:rsidRPr="008E5312" w14:paraId="13F6C134" w14:textId="77777777">
              <w:trPr>
                <w:tblCellSpacing w:w="0" w:type="dxa"/>
                <w:jc w:val="center"/>
              </w:trPr>
              <w:tc>
                <w:tcPr>
                  <w:tcW w:w="0" w:type="auto"/>
                  <w:tcBorders>
                    <w:top w:val="nil"/>
                    <w:left w:val="nil"/>
                    <w:bottom w:val="nil"/>
                    <w:right w:val="nil"/>
                  </w:tcBorders>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8E5312" w:rsidRPr="008E5312" w14:paraId="7247668E" w14:textId="77777777">
                    <w:trPr>
                      <w:tblCellSpacing w:w="0" w:type="dxa"/>
                      <w:jc w:val="center"/>
                    </w:trPr>
                    <w:tc>
                      <w:tcPr>
                        <w:tcW w:w="0" w:type="auto"/>
                        <w:shd w:val="clear" w:color="auto" w:fill="FFFFFF"/>
                        <w:tcMar>
                          <w:top w:w="100" w:type="dxa"/>
                          <w:left w:w="100" w:type="dxa"/>
                          <w:bottom w:w="100" w:type="dxa"/>
                          <w:right w:w="100" w:type="dxa"/>
                        </w:tcMar>
                        <w:hideMark/>
                      </w:tcPr>
                      <w:tbl>
                        <w:tblPr>
                          <w:tblW w:w="5000" w:type="pct"/>
                          <w:tblCellSpacing w:w="0" w:type="dxa"/>
                          <w:tblCellMar>
                            <w:left w:w="0" w:type="dxa"/>
                            <w:right w:w="0" w:type="dxa"/>
                          </w:tblCellMar>
                          <w:tblLook w:val="04A0" w:firstRow="1" w:lastRow="0" w:firstColumn="1" w:lastColumn="0" w:noHBand="0" w:noVBand="1"/>
                        </w:tblPr>
                        <w:tblGrid>
                          <w:gridCol w:w="5612"/>
                          <w:gridCol w:w="3188"/>
                        </w:tblGrid>
                        <w:tr w:rsidR="008E5312" w:rsidRPr="008E5312" w14:paraId="1423B55B" w14:textId="77777777">
                          <w:trPr>
                            <w:tblCellSpacing w:w="0" w:type="dxa"/>
                          </w:trPr>
                          <w:tc>
                            <w:tcPr>
                              <w:tcW w:w="0" w:type="auto"/>
                              <w:gridSpan w:val="2"/>
                              <w:shd w:val="clear" w:color="auto" w:fill="FAFAFA"/>
                              <w:tcMar>
                                <w:top w:w="100" w:type="dxa"/>
                                <w:left w:w="100" w:type="dxa"/>
                                <w:bottom w:w="100" w:type="dxa"/>
                                <w:right w:w="100" w:type="dxa"/>
                              </w:tcMar>
                              <w:vAlign w:val="center"/>
                              <w:hideMark/>
                            </w:tcPr>
                            <w:p w14:paraId="17C5A3A5" w14:textId="77777777" w:rsidR="008E5312" w:rsidRPr="008E5312" w:rsidRDefault="008E5312" w:rsidP="008E5312">
                              <w:pPr>
                                <w:spacing w:line="275" w:lineRule="atLeast"/>
                                <w:jc w:val="center"/>
                                <w:rPr>
                                  <w:rFonts w:ascii="Calibri" w:eastAsia="Times New Roman" w:hAnsi="Calibri" w:cs="Calibri"/>
                                  <w:sz w:val="22"/>
                                  <w:szCs w:val="22"/>
                                </w:rPr>
                              </w:pPr>
                              <w:r w:rsidRPr="008E5312">
                                <w:rPr>
                                  <w:rFonts w:ascii="Arial" w:eastAsia="Times New Roman" w:hAnsi="Arial" w:cs="Arial"/>
                                  <w:color w:val="707070"/>
                                  <w:sz w:val="18"/>
                                  <w:szCs w:val="18"/>
                                </w:rPr>
                                <w:lastRenderedPageBreak/>
                                <w:t>| </w:t>
                              </w:r>
                              <w:hyperlink r:id="rId15" w:history="1">
                                <w:r w:rsidRPr="008E5312">
                                  <w:rPr>
                                    <w:rFonts w:ascii="Arial" w:eastAsia="Times New Roman" w:hAnsi="Arial" w:cs="Arial"/>
                                    <w:color w:val="336699"/>
                                    <w:sz w:val="18"/>
                                    <w:szCs w:val="18"/>
                                    <w:u w:val="single"/>
                                  </w:rPr>
                                  <w:t>forward to a friend</w:t>
                                </w:r>
                              </w:hyperlink>
                              <w:r w:rsidRPr="008E5312">
                                <w:rPr>
                                  <w:rFonts w:ascii="Arial" w:eastAsia="Times New Roman" w:hAnsi="Arial" w:cs="Arial"/>
                                  <w:color w:val="707070"/>
                                  <w:sz w:val="18"/>
                                  <w:szCs w:val="18"/>
                                </w:rPr>
                                <w:t> |</w:t>
                              </w:r>
                            </w:p>
                          </w:tc>
                        </w:tr>
                        <w:tr w:rsidR="008E5312" w:rsidRPr="008E5312" w14:paraId="4B65522D" w14:textId="77777777">
                          <w:trPr>
                            <w:tblCellSpacing w:w="0" w:type="dxa"/>
                          </w:trPr>
                          <w:tc>
                            <w:tcPr>
                              <w:tcW w:w="5250" w:type="dxa"/>
                              <w:tcMar>
                                <w:top w:w="100" w:type="dxa"/>
                                <w:left w:w="100" w:type="dxa"/>
                                <w:bottom w:w="100" w:type="dxa"/>
                                <w:right w:w="100" w:type="dxa"/>
                              </w:tcMar>
                              <w:hideMark/>
                            </w:tcPr>
                            <w:p w14:paraId="38F11151" w14:textId="77777777" w:rsidR="008E5312" w:rsidRPr="008E5312" w:rsidRDefault="008E5312" w:rsidP="008E5312">
                              <w:pPr>
                                <w:spacing w:line="275" w:lineRule="atLeast"/>
                                <w:rPr>
                                  <w:rFonts w:ascii="Calibri" w:eastAsia="Times New Roman" w:hAnsi="Calibri" w:cs="Calibri"/>
                                  <w:sz w:val="22"/>
                                  <w:szCs w:val="22"/>
                                </w:rPr>
                              </w:pPr>
                              <w:r w:rsidRPr="008E5312">
                                <w:rPr>
                                  <w:rFonts w:ascii="Arial" w:eastAsia="Times New Roman" w:hAnsi="Arial" w:cs="Arial"/>
                                  <w:i/>
                                  <w:iCs/>
                                  <w:color w:val="707070"/>
                                  <w:sz w:val="18"/>
                                  <w:szCs w:val="18"/>
                                </w:rPr>
                                <w:t>Copyright © 2022 Labor for Refugees (NSW), All rights reserved.</w:t>
                              </w:r>
                              <w:r w:rsidRPr="008E5312">
                                <w:rPr>
                                  <w:rFonts w:ascii="Arial" w:eastAsia="Times New Roman" w:hAnsi="Arial" w:cs="Arial"/>
                                  <w:color w:val="707070"/>
                                  <w:sz w:val="18"/>
                                  <w:szCs w:val="18"/>
                                </w:rPr>
                                <w:t> </w:t>
                              </w:r>
                              <w:r w:rsidRPr="008E5312">
                                <w:rPr>
                                  <w:rFonts w:ascii="Arial" w:eastAsia="Times New Roman" w:hAnsi="Arial" w:cs="Arial"/>
                                  <w:color w:val="707070"/>
                                  <w:sz w:val="18"/>
                                  <w:szCs w:val="18"/>
                                </w:rPr>
                                <w:br/>
                                <w:t>You are receiving this email because you indicated you wished to be active in L4R. </w:t>
                              </w:r>
                              <w:r w:rsidRPr="008E5312">
                                <w:rPr>
                                  <w:rFonts w:ascii="Arial" w:eastAsia="Times New Roman" w:hAnsi="Arial" w:cs="Arial"/>
                                  <w:color w:val="707070"/>
                                  <w:sz w:val="18"/>
                                  <w:szCs w:val="18"/>
                                </w:rPr>
                                <w:br/>
                              </w:r>
                              <w:r w:rsidRPr="008E5312">
                                <w:rPr>
                                  <w:rFonts w:ascii="Arial" w:eastAsia="Times New Roman" w:hAnsi="Arial" w:cs="Arial"/>
                                  <w:b/>
                                  <w:bCs/>
                                  <w:color w:val="707070"/>
                                  <w:sz w:val="18"/>
                                  <w:szCs w:val="18"/>
                                </w:rPr>
                                <w:t>Our mailing address is:</w:t>
                              </w:r>
                            </w:p>
                            <w:p w14:paraId="13321F2E" w14:textId="77777777" w:rsidR="008E5312" w:rsidRPr="008E5312" w:rsidRDefault="008E5312" w:rsidP="008E5312">
                              <w:pPr>
                                <w:spacing w:line="275" w:lineRule="atLeast"/>
                                <w:rPr>
                                  <w:rFonts w:ascii="Calibri" w:eastAsia="Times New Roman" w:hAnsi="Calibri" w:cs="Calibri"/>
                                  <w:sz w:val="22"/>
                                  <w:szCs w:val="22"/>
                                </w:rPr>
                              </w:pPr>
                              <w:r w:rsidRPr="008E5312">
                                <w:rPr>
                                  <w:rFonts w:ascii="Arial" w:eastAsia="Times New Roman" w:hAnsi="Arial" w:cs="Arial"/>
                                  <w:color w:val="707070"/>
                                  <w:sz w:val="18"/>
                                  <w:szCs w:val="18"/>
                                </w:rPr>
                                <w:t>Labor for Refugees (NSW)</w:t>
                              </w:r>
                            </w:p>
                            <w:p w14:paraId="04E2D785" w14:textId="77777777" w:rsidR="008E5312" w:rsidRPr="008E5312" w:rsidRDefault="008E5312" w:rsidP="008E5312">
                              <w:pPr>
                                <w:spacing w:line="275" w:lineRule="atLeast"/>
                                <w:rPr>
                                  <w:rFonts w:ascii="Calibri" w:eastAsia="Times New Roman" w:hAnsi="Calibri" w:cs="Calibri"/>
                                  <w:sz w:val="22"/>
                                  <w:szCs w:val="22"/>
                                </w:rPr>
                              </w:pPr>
                              <w:r w:rsidRPr="008E5312">
                                <w:rPr>
                                  <w:rFonts w:ascii="Arial" w:eastAsia="Times New Roman" w:hAnsi="Arial" w:cs="Arial"/>
                                  <w:color w:val="707070"/>
                                  <w:sz w:val="18"/>
                                  <w:szCs w:val="18"/>
                                </w:rPr>
                                <w:t>Bellevue Hill</w:t>
                              </w:r>
                            </w:p>
                            <w:p w14:paraId="0D72B873" w14:textId="77777777" w:rsidR="008E5312" w:rsidRPr="008E5312" w:rsidRDefault="008E5312" w:rsidP="008E5312">
                              <w:pPr>
                                <w:spacing w:line="275" w:lineRule="atLeast"/>
                                <w:rPr>
                                  <w:rFonts w:ascii="Calibri" w:eastAsia="Times New Roman" w:hAnsi="Calibri" w:cs="Calibri"/>
                                  <w:sz w:val="22"/>
                                  <w:szCs w:val="22"/>
                                </w:rPr>
                              </w:pPr>
                              <w:r w:rsidRPr="008E5312">
                                <w:rPr>
                                  <w:rFonts w:ascii="Arial" w:eastAsia="Times New Roman" w:hAnsi="Arial" w:cs="Arial"/>
                                  <w:color w:val="707070"/>
                                  <w:sz w:val="18"/>
                                  <w:szCs w:val="18"/>
                                </w:rPr>
                                <w:t>Sydney, NSW 2023</w:t>
                              </w:r>
                            </w:p>
                            <w:p w14:paraId="051AD0EC" w14:textId="77777777" w:rsidR="008E5312" w:rsidRPr="008E5312" w:rsidRDefault="008E5312" w:rsidP="008E5312">
                              <w:pPr>
                                <w:spacing w:line="275" w:lineRule="atLeast"/>
                                <w:rPr>
                                  <w:rFonts w:ascii="Calibri" w:eastAsia="Times New Roman" w:hAnsi="Calibri" w:cs="Calibri"/>
                                  <w:sz w:val="22"/>
                                  <w:szCs w:val="22"/>
                                </w:rPr>
                              </w:pPr>
                              <w:r w:rsidRPr="008E5312">
                                <w:rPr>
                                  <w:rFonts w:ascii="Arial" w:eastAsia="Times New Roman" w:hAnsi="Arial" w:cs="Arial"/>
                                  <w:color w:val="707070"/>
                                  <w:sz w:val="18"/>
                                  <w:szCs w:val="18"/>
                                </w:rPr>
                                <w:t>Australia</w:t>
                              </w:r>
                            </w:p>
                            <w:p w14:paraId="70CDA999" w14:textId="77777777" w:rsidR="008E5312" w:rsidRPr="008E5312" w:rsidRDefault="008E5312" w:rsidP="008E5312">
                              <w:pPr>
                                <w:spacing w:line="275" w:lineRule="atLeast"/>
                                <w:rPr>
                                  <w:rFonts w:ascii="Calibri" w:eastAsia="Times New Roman" w:hAnsi="Calibri" w:cs="Calibri"/>
                                  <w:sz w:val="22"/>
                                  <w:szCs w:val="22"/>
                                </w:rPr>
                              </w:pPr>
                              <w:r w:rsidRPr="008E5312">
                                <w:rPr>
                                  <w:rFonts w:ascii="Arial" w:eastAsia="Times New Roman" w:hAnsi="Arial" w:cs="Arial"/>
                                  <w:color w:val="707070"/>
                                  <w:sz w:val="18"/>
                                  <w:szCs w:val="18"/>
                                </w:rPr>
                                <w:br/>
                              </w:r>
                              <w:hyperlink r:id="rId16" w:history="1">
                                <w:r w:rsidRPr="008E5312">
                                  <w:rPr>
                                    <w:rFonts w:ascii="Arial" w:eastAsia="Times New Roman" w:hAnsi="Arial" w:cs="Arial"/>
                                    <w:color w:val="336699"/>
                                    <w:sz w:val="18"/>
                                    <w:szCs w:val="18"/>
                                    <w:u w:val="single"/>
                                  </w:rPr>
                                  <w:t>Add us to your address book</w:t>
                                </w:r>
                              </w:hyperlink>
                            </w:p>
                          </w:tc>
                          <w:tc>
                            <w:tcPr>
                              <w:tcW w:w="2850" w:type="dxa"/>
                              <w:tcMar>
                                <w:top w:w="100" w:type="dxa"/>
                                <w:left w:w="100" w:type="dxa"/>
                                <w:bottom w:w="100" w:type="dxa"/>
                                <w:right w:w="100" w:type="dxa"/>
                              </w:tcMar>
                              <w:hideMark/>
                            </w:tcPr>
                            <w:p w14:paraId="1CF057CF" w14:textId="3D81974C" w:rsidR="008E5312" w:rsidRPr="008E5312" w:rsidRDefault="008E5312" w:rsidP="008E5312">
                              <w:pPr>
                                <w:spacing w:line="275" w:lineRule="atLeast"/>
                                <w:rPr>
                                  <w:rFonts w:ascii="Calibri" w:eastAsia="Times New Roman" w:hAnsi="Calibri" w:cs="Calibri"/>
                                  <w:sz w:val="22"/>
                                  <w:szCs w:val="22"/>
                                </w:rPr>
                              </w:pPr>
                              <w:r w:rsidRPr="008E5312">
                                <w:rPr>
                                  <w:rFonts w:ascii="Arial" w:eastAsia="Times New Roman" w:hAnsi="Arial" w:cs="Arial"/>
                                  <w:noProof/>
                                  <w:color w:val="336699"/>
                                  <w:sz w:val="18"/>
                                  <w:szCs w:val="18"/>
                                </w:rPr>
                                <w:drawing>
                                  <wp:inline distT="0" distB="0" distL="0" distR="0" wp14:anchorId="39122B35" wp14:editId="314EF7B5">
                                    <wp:extent cx="1767205" cy="687705"/>
                                    <wp:effectExtent l="0" t="0" r="0" b="0"/>
                                    <wp:docPr id="2" name="Picture 2" descr="Email Marketing Powered by Mailchim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Marketing Powered by Mailchi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7205" cy="687705"/>
                                            </a:xfrm>
                                            <a:prstGeom prst="rect">
                                              <a:avLst/>
                                            </a:prstGeom>
                                            <a:noFill/>
                                            <a:ln>
                                              <a:noFill/>
                                            </a:ln>
                                          </pic:spPr>
                                        </pic:pic>
                                      </a:graphicData>
                                    </a:graphic>
                                  </wp:inline>
                                </w:drawing>
                              </w:r>
                            </w:p>
                          </w:tc>
                        </w:tr>
                        <w:tr w:rsidR="008E5312" w:rsidRPr="008E5312" w14:paraId="08BCB2E5" w14:textId="77777777">
                          <w:trPr>
                            <w:tblCellSpacing w:w="0" w:type="dxa"/>
                          </w:trPr>
                          <w:tc>
                            <w:tcPr>
                              <w:tcW w:w="0" w:type="auto"/>
                              <w:gridSpan w:val="2"/>
                              <w:shd w:val="clear" w:color="auto" w:fill="FFFFFF"/>
                              <w:tcMar>
                                <w:top w:w="100" w:type="dxa"/>
                                <w:left w:w="100" w:type="dxa"/>
                                <w:bottom w:w="100" w:type="dxa"/>
                                <w:right w:w="100" w:type="dxa"/>
                              </w:tcMar>
                              <w:vAlign w:val="center"/>
                              <w:hideMark/>
                            </w:tcPr>
                            <w:p w14:paraId="090E681C" w14:textId="77777777" w:rsidR="008E5312" w:rsidRPr="008E5312" w:rsidRDefault="008E5312" w:rsidP="008E5312">
                              <w:pPr>
                                <w:rPr>
                                  <w:rFonts w:ascii="Calibri" w:eastAsia="Times New Roman" w:hAnsi="Calibri" w:cs="Calibri"/>
                                  <w:sz w:val="22"/>
                                  <w:szCs w:val="22"/>
                                </w:rPr>
                              </w:pPr>
                            </w:p>
                          </w:tc>
                        </w:tr>
                      </w:tbl>
                      <w:p w14:paraId="4A27C1EC" w14:textId="77777777" w:rsidR="008E5312" w:rsidRPr="008E5312" w:rsidRDefault="008E5312" w:rsidP="008E5312">
                        <w:pPr>
                          <w:rPr>
                            <w:rFonts w:ascii="Times New Roman" w:eastAsia="Times New Roman" w:hAnsi="Times New Roman" w:cs="Times New Roman"/>
                          </w:rPr>
                        </w:pPr>
                      </w:p>
                    </w:tc>
                  </w:tr>
                </w:tbl>
                <w:p w14:paraId="38363E09" w14:textId="77777777" w:rsidR="008E5312" w:rsidRPr="008E5312" w:rsidRDefault="008E5312" w:rsidP="008E5312">
                  <w:pPr>
                    <w:jc w:val="center"/>
                    <w:rPr>
                      <w:rFonts w:ascii="Times New Roman" w:eastAsia="Times New Roman" w:hAnsi="Times New Roman" w:cs="Times New Roman"/>
                    </w:rPr>
                  </w:pPr>
                </w:p>
              </w:tc>
            </w:tr>
          </w:tbl>
          <w:p w14:paraId="7C5EAAE0" w14:textId="77777777" w:rsidR="008E5312" w:rsidRPr="008E5312" w:rsidRDefault="008E5312" w:rsidP="008E5312">
            <w:pPr>
              <w:jc w:val="center"/>
              <w:rPr>
                <w:rFonts w:ascii="Times New Roman" w:eastAsia="Times New Roman" w:hAnsi="Times New Roman" w:cs="Times New Roman"/>
              </w:rPr>
            </w:pPr>
          </w:p>
        </w:tc>
      </w:tr>
    </w:tbl>
    <w:p w14:paraId="40E28F1F" w14:textId="76BDC3D8" w:rsidR="008E5312" w:rsidRPr="008E5312" w:rsidRDefault="008E5312" w:rsidP="008E5312">
      <w:pPr>
        <w:rPr>
          <w:rFonts w:ascii="Calibri" w:eastAsia="Times New Roman" w:hAnsi="Calibri" w:cs="Calibri"/>
          <w:color w:val="000000"/>
          <w:sz w:val="22"/>
          <w:szCs w:val="22"/>
        </w:rPr>
      </w:pPr>
      <w:r w:rsidRPr="008E5312">
        <w:rPr>
          <w:rFonts w:ascii="Calibri" w:eastAsia="Times New Roman" w:hAnsi="Calibri" w:cs="Calibri"/>
          <w:color w:val="000000"/>
          <w:sz w:val="22"/>
          <w:szCs w:val="22"/>
        </w:rPr>
        <w:lastRenderedPageBreak/>
        <w:fldChar w:fldCharType="begin"/>
      </w:r>
      <w:r w:rsidRPr="008E5312">
        <w:rPr>
          <w:rFonts w:ascii="Calibri" w:eastAsia="Times New Roman" w:hAnsi="Calibri" w:cs="Calibri"/>
          <w:color w:val="000000"/>
          <w:sz w:val="22"/>
          <w:szCs w:val="22"/>
        </w:rPr>
        <w:instrText xml:space="preserve"> INCLUDEPICTURE "/var/folders/5k/4tj6s0_d4fg3yb5z8wh3_dq40000gp/T/com.microsoft.Word/WebArchiveCopyPasteTempFiles/open.php?u=09c48b6cba9909c3558998ce0&amp;id=6d10f5f729&amp;e=f705cf268c" \* MERGEFORMATINET </w:instrText>
      </w:r>
      <w:r w:rsidRPr="008E5312">
        <w:rPr>
          <w:rFonts w:ascii="Calibri" w:eastAsia="Times New Roman" w:hAnsi="Calibri" w:cs="Calibri"/>
          <w:color w:val="000000"/>
          <w:sz w:val="22"/>
          <w:szCs w:val="22"/>
        </w:rPr>
        <w:fldChar w:fldCharType="separate"/>
      </w:r>
      <w:r w:rsidRPr="008E5312">
        <w:rPr>
          <w:rFonts w:ascii="Calibri" w:eastAsia="Times New Roman" w:hAnsi="Calibri" w:cs="Calibri"/>
          <w:noProof/>
          <w:color w:val="000000"/>
          <w:sz w:val="22"/>
          <w:szCs w:val="22"/>
        </w:rPr>
        <w:drawing>
          <wp:inline distT="0" distB="0" distL="0" distR="0" wp14:anchorId="09106334" wp14:editId="5B8ACBEA">
            <wp:extent cx="13970" cy="13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E5312">
        <w:rPr>
          <w:rFonts w:ascii="Calibri" w:eastAsia="Times New Roman" w:hAnsi="Calibri" w:cs="Calibri"/>
          <w:color w:val="000000"/>
          <w:sz w:val="22"/>
          <w:szCs w:val="22"/>
        </w:rPr>
        <w:fldChar w:fldCharType="end"/>
      </w:r>
    </w:p>
    <w:p w14:paraId="2FE02735" w14:textId="77777777" w:rsidR="003C78F0" w:rsidRDefault="00000000"/>
    <w:sectPr w:rsidR="003C78F0" w:rsidSect="005514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12"/>
    <w:rsid w:val="003D2DB1"/>
    <w:rsid w:val="00551460"/>
    <w:rsid w:val="008E5312"/>
    <w:rsid w:val="00BB749B"/>
    <w:rsid w:val="00E51EDB"/>
    <w:rsid w:val="00EB11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2DD7BA9"/>
  <w15:chartTrackingRefBased/>
  <w15:docId w15:val="{C5806F1F-CAFC-864A-AE57-2DC93C24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531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31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E5312"/>
    <w:rPr>
      <w:color w:val="0000FF"/>
      <w:u w:val="single"/>
    </w:rPr>
  </w:style>
  <w:style w:type="character" w:customStyle="1" w:styleId="apple-converted-space">
    <w:name w:val="apple-converted-space"/>
    <w:basedOn w:val="DefaultParagraphFont"/>
    <w:rsid w:val="008E5312"/>
  </w:style>
  <w:style w:type="character" w:styleId="Strong">
    <w:name w:val="Strong"/>
    <w:basedOn w:val="DefaultParagraphFont"/>
    <w:uiPriority w:val="22"/>
    <w:qFormat/>
    <w:rsid w:val="008E5312"/>
    <w:rPr>
      <w:b/>
      <w:bCs/>
    </w:rPr>
  </w:style>
  <w:style w:type="character" w:styleId="Emphasis">
    <w:name w:val="Emphasis"/>
    <w:basedOn w:val="DefaultParagraphFont"/>
    <w:uiPriority w:val="20"/>
    <w:qFormat/>
    <w:rsid w:val="008E5312"/>
    <w:rPr>
      <w:i/>
      <w:iCs/>
    </w:rPr>
  </w:style>
  <w:style w:type="character" w:customStyle="1" w:styleId="org">
    <w:name w:val="org"/>
    <w:basedOn w:val="DefaultParagraphFont"/>
    <w:rsid w:val="008E5312"/>
  </w:style>
  <w:style w:type="character" w:customStyle="1" w:styleId="locality">
    <w:name w:val="locality"/>
    <w:basedOn w:val="DefaultParagraphFont"/>
    <w:rsid w:val="008E5312"/>
  </w:style>
  <w:style w:type="character" w:customStyle="1" w:styleId="region">
    <w:name w:val="region"/>
    <w:basedOn w:val="DefaultParagraphFont"/>
    <w:rsid w:val="008E5312"/>
  </w:style>
  <w:style w:type="character" w:customStyle="1" w:styleId="postal-code">
    <w:name w:val="postal-code"/>
    <w:basedOn w:val="DefaultParagraphFont"/>
    <w:rsid w:val="008E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hav2001@yahoo.com.au" TargetMode="External"/><Relationship Id="rId13" Type="http://schemas.openxmlformats.org/officeDocument/2006/relationships/hyperlink" Target="mailto:contact@labor4refugees.com" TargetMode="External"/><Relationship Id="rId18"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theguardian.com/australia-news/2022/aug/06/coalition-used-private-contractor-to-collect-intelligence-on-nauru-asylum-seekers?mc_cid=89b6355c5c&amp;mc_eid=05cce698ba" TargetMode="External"/><Relationship Id="rId12" Type="http://schemas.openxmlformats.org/officeDocument/2006/relationships/image" Target="media/image2.jpeg"/><Relationship Id="rId17" Type="http://schemas.openxmlformats.org/officeDocument/2006/relationships/hyperlink" Target="http://www.mailchimp.com/email-referral/?utm_source=freemium_newsletter&amp;utm_medium=email&amp;utm_campaign=referral_marketing&amp;aid=09c48b6cba9909c3558998ce0&amp;afl=1" TargetMode="External"/><Relationship Id="rId2" Type="http://schemas.openxmlformats.org/officeDocument/2006/relationships/settings" Target="settings.xml"/><Relationship Id="rId16" Type="http://schemas.openxmlformats.org/officeDocument/2006/relationships/hyperlink" Target="https://facebook.us7.list-manage.com/vcard?u=09c48b6cba9909c3558998ce0&amp;id=3bbacc05e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facebook.us7.list-manage.com/track/click?u=09c48b6cba9909c3558998ce0&amp;id=362e32615f&amp;e=f705cf268c" TargetMode="External"/><Relationship Id="rId5" Type="http://schemas.openxmlformats.org/officeDocument/2006/relationships/hyperlink" Target="https://facebook.us7.list-manage.com/track/click?u=09c48b6cba9909c3558998ce0&amp;id=02b5cd21bf&amp;e=f705cf268c" TargetMode="External"/><Relationship Id="rId15" Type="http://schemas.openxmlformats.org/officeDocument/2006/relationships/hyperlink" Target="http://us7.forward-to-friend.com/forward?u=09c48b6cba9909c3558998ce0&amp;id=6d10f5f729&amp;e=f705cf268c" TargetMode="External"/><Relationship Id="rId10" Type="http://schemas.openxmlformats.org/officeDocument/2006/relationships/hyperlink" Target="https://facebook.us7.list-manage.com/track/click?u=09c48b6cba9909c3558998ce0&amp;id=f68da72237&amp;e=f705cf268c" TargetMode="External"/><Relationship Id="rId19" Type="http://schemas.openxmlformats.org/officeDocument/2006/relationships/image" Target="media/image4.gif"/><Relationship Id="rId4" Type="http://schemas.openxmlformats.org/officeDocument/2006/relationships/hyperlink" Target="https://mailchi.mp/35d8f39ba479/madeline-gleeson-at-our-annual-general-meeting?e=f705cf268c" TargetMode="External"/><Relationship Id="rId9" Type="http://schemas.openxmlformats.org/officeDocument/2006/relationships/hyperlink" Target="https://facebook.us7.list-manage.com/track/click?u=09c48b6cba9909c3558998ce0&amp;id=68be5768d9&amp;e=f705cf268c" TargetMode="External"/><Relationship Id="rId14" Type="http://schemas.openxmlformats.org/officeDocument/2006/relationships/hyperlink" Target="mailto:contact@labor4refuge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1305</Words>
  <Characters>6880</Characters>
  <Application>Microsoft Office Word</Application>
  <DocSecurity>0</DocSecurity>
  <Lines>229</Lines>
  <Paragraphs>98</Paragraphs>
  <ScaleCrop>false</ScaleCrop>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Crittenden</dc:creator>
  <cp:keywords/>
  <dc:description/>
  <cp:lastModifiedBy>Catherine Crittenden</cp:lastModifiedBy>
  <cp:revision>1</cp:revision>
  <dcterms:created xsi:type="dcterms:W3CDTF">2022-08-17T05:34:00Z</dcterms:created>
  <dcterms:modified xsi:type="dcterms:W3CDTF">2022-08-17T05:36:00Z</dcterms:modified>
</cp:coreProperties>
</file>